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7F9FD" w14:textId="32A360BE" w:rsidR="008F4E22" w:rsidRPr="008F4E22" w:rsidRDefault="008F4E22" w:rsidP="008F4E22">
      <w:pPr>
        <w:widowControl w:val="0"/>
        <w:autoSpaceDE w:val="0"/>
        <w:autoSpaceDN w:val="0"/>
        <w:adjustRightInd w:val="0"/>
        <w:spacing w:after="0" w:line="240" w:lineRule="auto"/>
        <w:rPr>
          <w:rFonts w:ascii="Calibri" w:eastAsia="Times New Roman" w:hAnsi="Calibri" w:cs="Times New Roman"/>
          <w:b/>
          <w:color w:val="808080"/>
          <w:sz w:val="56"/>
          <w:szCs w:val="56"/>
          <w:lang w:val="en-US"/>
        </w:rPr>
      </w:pPr>
      <w:r>
        <w:rPr>
          <w:rFonts w:ascii="Calibri" w:eastAsia="Times New Roman" w:hAnsi="Calibri" w:cs="Times New Roman"/>
          <w:b/>
          <w:color w:val="808080"/>
          <w:sz w:val="56"/>
          <w:szCs w:val="56"/>
          <w:lang w:val="en-US"/>
        </w:rPr>
        <w:t>RELATIONSHIPS AND SEX EDUCATION</w:t>
      </w:r>
      <w:r w:rsidRPr="008F4E22">
        <w:rPr>
          <w:rFonts w:ascii="Calibri" w:eastAsia="Times New Roman" w:hAnsi="Calibri" w:cs="Times New Roman"/>
          <w:b/>
          <w:color w:val="808080"/>
          <w:sz w:val="56"/>
          <w:szCs w:val="56"/>
          <w:lang w:val="en-US"/>
        </w:rPr>
        <w:t xml:space="preserve"> POLICY</w:t>
      </w:r>
    </w:p>
    <w:p w14:paraId="7EAE1A66" w14:textId="77777777" w:rsidR="008F4E22" w:rsidRPr="008F4E22" w:rsidRDefault="008F4E22" w:rsidP="008F4E22">
      <w:pPr>
        <w:widowControl w:val="0"/>
        <w:autoSpaceDE w:val="0"/>
        <w:autoSpaceDN w:val="0"/>
        <w:adjustRightInd w:val="0"/>
        <w:spacing w:after="0" w:line="240" w:lineRule="auto"/>
        <w:jc w:val="both"/>
        <w:rPr>
          <w:rFonts w:ascii="Calibri" w:eastAsia="Times New Roman" w:hAnsi="Calibri" w:cs="Arial"/>
          <w:b/>
          <w:color w:val="808080"/>
          <w:sz w:val="56"/>
          <w:szCs w:val="5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9"/>
        <w:gridCol w:w="6247"/>
      </w:tblGrid>
      <w:tr w:rsidR="008F4E22" w:rsidRPr="008F4E22" w14:paraId="509E5FBD" w14:textId="77777777" w:rsidTr="008F4E22">
        <w:tc>
          <w:tcPr>
            <w:tcW w:w="4621" w:type="dxa"/>
          </w:tcPr>
          <w:p w14:paraId="7837C3CC"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
          <w:p w14:paraId="0E5F55FC"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r w:rsidRPr="008F4E22">
              <w:rPr>
                <w:rFonts w:ascii="Calibri" w:eastAsia="Calibri" w:hAnsi="Calibri" w:cs="Arial"/>
                <w:b/>
                <w:sz w:val="24"/>
                <w:szCs w:val="24"/>
                <w:lang w:val="en-US"/>
              </w:rPr>
              <w:t>Author/Person Responsible</w:t>
            </w:r>
          </w:p>
          <w:p w14:paraId="7A72552C"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
        </w:tc>
        <w:tc>
          <w:tcPr>
            <w:tcW w:w="4621" w:type="dxa"/>
          </w:tcPr>
          <w:p w14:paraId="0F3A74C5"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i/>
                <w:sz w:val="24"/>
                <w:szCs w:val="24"/>
                <w:lang w:val="en-US"/>
              </w:rPr>
            </w:pPr>
            <w:r w:rsidRPr="008F4E22">
              <w:rPr>
                <w:rFonts w:ascii="Calibri" w:eastAsia="Calibri" w:hAnsi="Calibri" w:cs="Arial"/>
                <w:b/>
                <w:i/>
                <w:sz w:val="24"/>
                <w:szCs w:val="24"/>
                <w:lang w:val="en-US"/>
              </w:rPr>
              <w:t>Kirsty Robson</w:t>
            </w:r>
          </w:p>
        </w:tc>
      </w:tr>
      <w:tr w:rsidR="008F4E22" w:rsidRPr="008F4E22" w14:paraId="032794D3" w14:textId="77777777" w:rsidTr="008F4E22">
        <w:tc>
          <w:tcPr>
            <w:tcW w:w="4621" w:type="dxa"/>
          </w:tcPr>
          <w:p w14:paraId="66CBBC03"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
          <w:p w14:paraId="30F89D93"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r w:rsidRPr="008F4E22">
              <w:rPr>
                <w:rFonts w:ascii="Calibri" w:eastAsia="Calibri" w:hAnsi="Calibri" w:cs="Arial"/>
                <w:b/>
                <w:sz w:val="24"/>
                <w:szCs w:val="24"/>
                <w:lang w:val="en-US"/>
              </w:rPr>
              <w:t>Date of Ratification</w:t>
            </w:r>
          </w:p>
          <w:p w14:paraId="4CC1EC1D"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
        </w:tc>
        <w:tc>
          <w:tcPr>
            <w:tcW w:w="4621" w:type="dxa"/>
          </w:tcPr>
          <w:p w14:paraId="468BFAF6" w14:textId="40C317D0"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i/>
                <w:sz w:val="24"/>
                <w:szCs w:val="24"/>
                <w:lang w:val="en-US"/>
              </w:rPr>
            </w:pPr>
          </w:p>
        </w:tc>
      </w:tr>
      <w:tr w:rsidR="008F4E22" w:rsidRPr="008F4E22" w14:paraId="1D1A6601" w14:textId="77777777" w:rsidTr="008F4E22">
        <w:tc>
          <w:tcPr>
            <w:tcW w:w="4621" w:type="dxa"/>
          </w:tcPr>
          <w:p w14:paraId="208513E2"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
          <w:p w14:paraId="2C58858B"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r w:rsidRPr="008F4E22">
              <w:rPr>
                <w:rFonts w:ascii="Calibri" w:eastAsia="Calibri" w:hAnsi="Calibri" w:cs="Arial"/>
                <w:b/>
                <w:sz w:val="24"/>
                <w:szCs w:val="24"/>
                <w:lang w:val="en-US"/>
              </w:rPr>
              <w:t>Review Group</w:t>
            </w:r>
          </w:p>
          <w:p w14:paraId="5B07F811"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
        </w:tc>
        <w:tc>
          <w:tcPr>
            <w:tcW w:w="4621" w:type="dxa"/>
          </w:tcPr>
          <w:p w14:paraId="5BC48475" w14:textId="10C49812"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i/>
                <w:sz w:val="24"/>
                <w:szCs w:val="24"/>
                <w:lang w:val="en-US"/>
              </w:rPr>
            </w:pPr>
            <w:r>
              <w:rPr>
                <w:rFonts w:ascii="Calibri" w:eastAsia="Calibri" w:hAnsi="Calibri" w:cs="Arial"/>
                <w:b/>
                <w:i/>
                <w:sz w:val="24"/>
                <w:szCs w:val="24"/>
                <w:lang w:val="en-US"/>
              </w:rPr>
              <w:t>Standards Committee 1</w:t>
            </w:r>
          </w:p>
        </w:tc>
      </w:tr>
      <w:tr w:rsidR="008F4E22" w:rsidRPr="008F4E22" w14:paraId="497323EB" w14:textId="77777777" w:rsidTr="008F4E22">
        <w:tc>
          <w:tcPr>
            <w:tcW w:w="4621" w:type="dxa"/>
          </w:tcPr>
          <w:p w14:paraId="18C8049D"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
          <w:p w14:paraId="4C65C31E"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r w:rsidRPr="008F4E22">
              <w:rPr>
                <w:rFonts w:ascii="Calibri" w:eastAsia="Calibri" w:hAnsi="Calibri" w:cs="Arial"/>
                <w:b/>
                <w:sz w:val="24"/>
                <w:szCs w:val="24"/>
                <w:lang w:val="en-US"/>
              </w:rPr>
              <w:t>Ratification Group</w:t>
            </w:r>
          </w:p>
          <w:p w14:paraId="76FB25B2"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
        </w:tc>
        <w:tc>
          <w:tcPr>
            <w:tcW w:w="4621" w:type="dxa"/>
          </w:tcPr>
          <w:p w14:paraId="1BE208AA" w14:textId="32780BEB"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i/>
                <w:sz w:val="24"/>
                <w:szCs w:val="24"/>
                <w:lang w:val="en-US"/>
              </w:rPr>
            </w:pPr>
            <w:r>
              <w:rPr>
                <w:rFonts w:ascii="Calibri" w:eastAsia="Calibri" w:hAnsi="Calibri" w:cs="Arial"/>
                <w:b/>
                <w:i/>
                <w:sz w:val="24"/>
                <w:szCs w:val="24"/>
                <w:lang w:val="en-US"/>
              </w:rPr>
              <w:t>FGB</w:t>
            </w:r>
          </w:p>
        </w:tc>
      </w:tr>
      <w:tr w:rsidR="008F4E22" w:rsidRPr="008F4E22" w14:paraId="7991E736" w14:textId="77777777" w:rsidTr="008F4E22">
        <w:tc>
          <w:tcPr>
            <w:tcW w:w="4621" w:type="dxa"/>
          </w:tcPr>
          <w:p w14:paraId="6135D71F"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
          <w:p w14:paraId="698A978D"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r w:rsidRPr="008F4E22">
              <w:rPr>
                <w:rFonts w:ascii="Calibri" w:eastAsia="Calibri" w:hAnsi="Calibri" w:cs="Arial"/>
                <w:b/>
                <w:sz w:val="24"/>
                <w:szCs w:val="24"/>
                <w:lang w:val="en-US"/>
              </w:rPr>
              <w:t>Review Frequency</w:t>
            </w:r>
          </w:p>
          <w:p w14:paraId="04E4ED85"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r w:rsidRPr="008F4E22">
              <w:rPr>
                <w:rFonts w:ascii="Calibri" w:eastAsia="Calibri" w:hAnsi="Calibri" w:cs="Arial"/>
                <w:b/>
                <w:sz w:val="24"/>
                <w:szCs w:val="24"/>
                <w:lang w:val="en-US"/>
              </w:rPr>
              <w:t xml:space="preserve"> </w:t>
            </w:r>
          </w:p>
        </w:tc>
        <w:tc>
          <w:tcPr>
            <w:tcW w:w="4621" w:type="dxa"/>
          </w:tcPr>
          <w:p w14:paraId="5D78AD01" w14:textId="17131CCE"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i/>
                <w:sz w:val="24"/>
                <w:szCs w:val="24"/>
                <w:lang w:val="en-US"/>
              </w:rPr>
            </w:pPr>
            <w:r>
              <w:rPr>
                <w:rFonts w:ascii="Calibri" w:eastAsia="Calibri" w:hAnsi="Calibri" w:cs="Arial"/>
                <w:b/>
                <w:i/>
                <w:sz w:val="24"/>
                <w:szCs w:val="24"/>
                <w:lang w:val="en-US"/>
              </w:rPr>
              <w:t>Annually</w:t>
            </w:r>
          </w:p>
        </w:tc>
      </w:tr>
      <w:tr w:rsidR="008F4E22" w:rsidRPr="008F4E22" w14:paraId="2E81D3BF" w14:textId="77777777" w:rsidTr="008F4E22">
        <w:tc>
          <w:tcPr>
            <w:tcW w:w="4621" w:type="dxa"/>
          </w:tcPr>
          <w:p w14:paraId="6D5FF960"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
          <w:p w14:paraId="15EED455"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r w:rsidRPr="008F4E22">
              <w:rPr>
                <w:rFonts w:ascii="Calibri" w:eastAsia="Calibri" w:hAnsi="Calibri" w:cs="Arial"/>
                <w:b/>
                <w:sz w:val="24"/>
                <w:szCs w:val="24"/>
                <w:lang w:val="en-US"/>
              </w:rPr>
              <w:t>Review Date</w:t>
            </w:r>
          </w:p>
          <w:p w14:paraId="06548F7C"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
        </w:tc>
        <w:tc>
          <w:tcPr>
            <w:tcW w:w="4621" w:type="dxa"/>
          </w:tcPr>
          <w:p w14:paraId="751129E9" w14:textId="5344BA5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i/>
                <w:sz w:val="24"/>
                <w:szCs w:val="24"/>
                <w:lang w:val="en-US"/>
              </w:rPr>
            </w:pPr>
          </w:p>
        </w:tc>
      </w:tr>
      <w:tr w:rsidR="008F4E22" w:rsidRPr="008F4E22" w14:paraId="5A112B67" w14:textId="77777777" w:rsidTr="008F4E22">
        <w:tc>
          <w:tcPr>
            <w:tcW w:w="4621" w:type="dxa"/>
          </w:tcPr>
          <w:p w14:paraId="45A502DB"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
          <w:p w14:paraId="666B5570"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r w:rsidRPr="008F4E22">
              <w:rPr>
                <w:rFonts w:ascii="Calibri" w:eastAsia="Calibri" w:hAnsi="Calibri" w:cs="Arial"/>
                <w:b/>
                <w:sz w:val="24"/>
                <w:szCs w:val="24"/>
                <w:lang w:val="en-US"/>
              </w:rPr>
              <w:t>Previous Review Amendments/Notes</w:t>
            </w:r>
          </w:p>
          <w:p w14:paraId="3EB98746"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
        </w:tc>
        <w:tc>
          <w:tcPr>
            <w:tcW w:w="4621" w:type="dxa"/>
          </w:tcPr>
          <w:p w14:paraId="6E875D3F"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i/>
                <w:sz w:val="24"/>
                <w:szCs w:val="24"/>
                <w:lang w:val="en-US"/>
              </w:rPr>
            </w:pPr>
          </w:p>
        </w:tc>
      </w:tr>
      <w:tr w:rsidR="008F4E22" w:rsidRPr="008F4E22" w14:paraId="4BDE4564" w14:textId="77777777" w:rsidTr="008F4E22">
        <w:tc>
          <w:tcPr>
            <w:tcW w:w="4621" w:type="dxa"/>
          </w:tcPr>
          <w:p w14:paraId="5FBAEF73"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
          <w:p w14:paraId="2180F13C"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r w:rsidRPr="008F4E22">
              <w:rPr>
                <w:rFonts w:ascii="Calibri" w:eastAsia="Calibri" w:hAnsi="Calibri" w:cs="Arial"/>
                <w:b/>
                <w:sz w:val="24"/>
                <w:szCs w:val="24"/>
                <w:lang w:val="en-US"/>
              </w:rPr>
              <w:t>Related Policies</w:t>
            </w:r>
          </w:p>
          <w:p w14:paraId="6AB35832"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
        </w:tc>
        <w:tc>
          <w:tcPr>
            <w:tcW w:w="4621" w:type="dxa"/>
          </w:tcPr>
          <w:p w14:paraId="27515410" w14:textId="77777777" w:rsidR="008F4E22" w:rsidRPr="008F4E22" w:rsidRDefault="008F4E22" w:rsidP="008F4E22">
            <w:pPr>
              <w:spacing w:line="240" w:lineRule="auto"/>
              <w:jc w:val="both"/>
              <w:rPr>
                <w:rFonts w:cstheme="minorHAnsi"/>
                <w:color w:val="000000" w:themeColor="text1"/>
              </w:rPr>
            </w:pPr>
            <w:r w:rsidRPr="008F4E22">
              <w:rPr>
                <w:rFonts w:cs="FuturaBT-Light"/>
                <w:color w:val="000000" w:themeColor="text1"/>
              </w:rPr>
              <w:t xml:space="preserve">Anti-Bullying Policy (A sample of which can be found within </w:t>
            </w:r>
            <w:hyperlink r:id="rId8" w:history="1">
              <w:r w:rsidRPr="008F4E22">
                <w:rPr>
                  <w:rStyle w:val="Hyperlink"/>
                  <w:rFonts w:cstheme="minorHAnsi"/>
                </w:rPr>
                <w:t>www.churchofengland.org/sites/default/files/2017-11/Valuing%20All%20God%27s%20Children%27s%20Report_0.pdf</w:t>
              </w:r>
            </w:hyperlink>
            <w:r w:rsidRPr="008F4E22">
              <w:rPr>
                <w:rFonts w:cstheme="minorHAnsi"/>
                <w:color w:val="000000" w:themeColor="text1"/>
              </w:rPr>
              <w:t>)</w:t>
            </w:r>
          </w:p>
          <w:p w14:paraId="7612B5C9" w14:textId="77777777" w:rsidR="008F4E22" w:rsidRPr="008F4E22" w:rsidRDefault="008F4E22" w:rsidP="008F4E22">
            <w:pPr>
              <w:autoSpaceDE w:val="0"/>
              <w:autoSpaceDN w:val="0"/>
              <w:adjustRightInd w:val="0"/>
              <w:spacing w:after="0" w:line="240" w:lineRule="auto"/>
              <w:jc w:val="both"/>
              <w:rPr>
                <w:rFonts w:cs="FuturaBT-Light"/>
                <w:color w:val="000000" w:themeColor="text1"/>
              </w:rPr>
            </w:pPr>
            <w:r w:rsidRPr="008F4E22">
              <w:rPr>
                <w:rFonts w:cs="FuturaBT-Light"/>
                <w:color w:val="000000" w:themeColor="text1"/>
              </w:rPr>
              <w:t>Behaviour Policy</w:t>
            </w:r>
          </w:p>
          <w:p w14:paraId="01E7703A" w14:textId="77777777" w:rsidR="008F4E22" w:rsidRPr="008F4E22" w:rsidRDefault="008F4E22" w:rsidP="008F4E22">
            <w:pPr>
              <w:autoSpaceDE w:val="0"/>
              <w:autoSpaceDN w:val="0"/>
              <w:adjustRightInd w:val="0"/>
              <w:spacing w:after="0" w:line="240" w:lineRule="auto"/>
              <w:jc w:val="both"/>
              <w:rPr>
                <w:rFonts w:cs="FuturaBT-Light"/>
                <w:color w:val="000000" w:themeColor="text1"/>
              </w:rPr>
            </w:pPr>
            <w:r w:rsidRPr="008F4E22">
              <w:rPr>
                <w:rFonts w:cs="FuturaBT-Light"/>
                <w:color w:val="000000" w:themeColor="text1"/>
              </w:rPr>
              <w:t>Equal Opportunities Policy</w:t>
            </w:r>
          </w:p>
          <w:p w14:paraId="26C901AA" w14:textId="77777777" w:rsidR="008F4E22" w:rsidRPr="008F4E22" w:rsidRDefault="008F4E22" w:rsidP="008F4E22">
            <w:pPr>
              <w:autoSpaceDE w:val="0"/>
              <w:autoSpaceDN w:val="0"/>
              <w:adjustRightInd w:val="0"/>
              <w:spacing w:after="0" w:line="240" w:lineRule="auto"/>
              <w:jc w:val="both"/>
              <w:rPr>
                <w:rFonts w:cs="FuturaBT-Light"/>
                <w:color w:val="000000" w:themeColor="text1"/>
              </w:rPr>
            </w:pPr>
            <w:r w:rsidRPr="008F4E22">
              <w:rPr>
                <w:rFonts w:cs="FuturaBT-Light"/>
                <w:color w:val="000000" w:themeColor="text1"/>
              </w:rPr>
              <w:t>Health and Safety Policy</w:t>
            </w:r>
          </w:p>
          <w:p w14:paraId="0851B121" w14:textId="1304C9DB" w:rsidR="008F4E22" w:rsidRPr="008F4E22" w:rsidRDefault="008F4E22" w:rsidP="008F4E22">
            <w:pPr>
              <w:autoSpaceDE w:val="0"/>
              <w:autoSpaceDN w:val="0"/>
              <w:adjustRightInd w:val="0"/>
              <w:spacing w:after="0" w:line="240" w:lineRule="auto"/>
              <w:jc w:val="both"/>
              <w:rPr>
                <w:rFonts w:cs="FuturaBT-Light"/>
                <w:color w:val="000000" w:themeColor="text1"/>
              </w:rPr>
            </w:pPr>
            <w:proofErr w:type="spellStart"/>
            <w:r>
              <w:rPr>
                <w:rFonts w:cs="FuturaBT-Light"/>
                <w:color w:val="000000" w:themeColor="text1"/>
              </w:rPr>
              <w:t>ESafety</w:t>
            </w:r>
            <w:proofErr w:type="spellEnd"/>
            <w:r w:rsidRPr="008F4E22">
              <w:rPr>
                <w:rFonts w:cs="FuturaBT-Light"/>
                <w:color w:val="000000" w:themeColor="text1"/>
              </w:rPr>
              <w:t xml:space="preserve"> Policy</w:t>
            </w:r>
          </w:p>
          <w:p w14:paraId="73DF8788" w14:textId="77777777" w:rsidR="008F4E22" w:rsidRPr="008F4E22" w:rsidRDefault="008F4E22" w:rsidP="008F4E22">
            <w:pPr>
              <w:autoSpaceDE w:val="0"/>
              <w:autoSpaceDN w:val="0"/>
              <w:adjustRightInd w:val="0"/>
              <w:spacing w:after="0" w:line="240" w:lineRule="auto"/>
              <w:jc w:val="both"/>
              <w:rPr>
                <w:rFonts w:cs="FuturaBT-Light"/>
                <w:color w:val="000000" w:themeColor="text1"/>
              </w:rPr>
            </w:pPr>
            <w:r w:rsidRPr="008F4E22">
              <w:rPr>
                <w:rFonts w:cs="FuturaBT-Light"/>
                <w:color w:val="000000" w:themeColor="text1"/>
              </w:rPr>
              <w:t>RE Policy</w:t>
            </w:r>
          </w:p>
          <w:p w14:paraId="615F6471" w14:textId="39C09F51" w:rsidR="008F4E22" w:rsidRPr="008F4E22" w:rsidRDefault="008F4E22" w:rsidP="008F4E22">
            <w:pPr>
              <w:autoSpaceDE w:val="0"/>
              <w:autoSpaceDN w:val="0"/>
              <w:adjustRightInd w:val="0"/>
              <w:spacing w:after="0" w:line="240" w:lineRule="auto"/>
              <w:jc w:val="both"/>
              <w:rPr>
                <w:rFonts w:cs="FuturaBT-Light"/>
                <w:color w:val="000000" w:themeColor="text1"/>
              </w:rPr>
            </w:pPr>
            <w:r w:rsidRPr="008F4E22">
              <w:rPr>
                <w:rFonts w:cs="FuturaBT-Light"/>
                <w:color w:val="000000" w:themeColor="text1"/>
              </w:rPr>
              <w:t>Child Protection Policy</w:t>
            </w:r>
          </w:p>
          <w:p w14:paraId="239D1C98" w14:textId="77777777" w:rsidR="008F4E22" w:rsidRPr="008F4E22" w:rsidRDefault="008F4E22" w:rsidP="008F4E22">
            <w:pPr>
              <w:autoSpaceDE w:val="0"/>
              <w:autoSpaceDN w:val="0"/>
              <w:adjustRightInd w:val="0"/>
              <w:spacing w:after="0" w:line="240" w:lineRule="auto"/>
              <w:jc w:val="both"/>
              <w:rPr>
                <w:rFonts w:cs="FuturaBT-Light"/>
                <w:color w:val="000000" w:themeColor="text1"/>
              </w:rPr>
            </w:pPr>
            <w:r w:rsidRPr="008F4E22">
              <w:rPr>
                <w:rFonts w:cs="FuturaBT-Light"/>
                <w:color w:val="000000" w:themeColor="text1"/>
              </w:rPr>
              <w:t>SMSC Policy</w:t>
            </w:r>
          </w:p>
          <w:p w14:paraId="052A8934" w14:textId="0B7F346C" w:rsidR="008F4E22" w:rsidRPr="008F4E22" w:rsidRDefault="008F4E22" w:rsidP="008F4E22">
            <w:pPr>
              <w:autoSpaceDE w:val="0"/>
              <w:autoSpaceDN w:val="0"/>
              <w:adjustRightInd w:val="0"/>
              <w:spacing w:after="0" w:line="240" w:lineRule="auto"/>
              <w:jc w:val="both"/>
              <w:rPr>
                <w:rFonts w:cs="FuturaBT-Light"/>
                <w:color w:val="000000" w:themeColor="text1"/>
              </w:rPr>
            </w:pPr>
            <w:r w:rsidRPr="008F4E22">
              <w:rPr>
                <w:rFonts w:cs="FuturaBT-Light"/>
                <w:color w:val="000000" w:themeColor="text1"/>
              </w:rPr>
              <w:t>Special Educational Needs Policy</w:t>
            </w:r>
          </w:p>
        </w:tc>
      </w:tr>
      <w:tr w:rsidR="008F4E22" w:rsidRPr="008F4E22" w14:paraId="1E466981" w14:textId="77777777" w:rsidTr="008F4E22">
        <w:tc>
          <w:tcPr>
            <w:tcW w:w="4621" w:type="dxa"/>
          </w:tcPr>
          <w:p w14:paraId="2918DB55"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
          <w:p w14:paraId="39A302BA"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roofErr w:type="spellStart"/>
            <w:r w:rsidRPr="008F4E22">
              <w:rPr>
                <w:rFonts w:ascii="Calibri" w:eastAsia="Calibri" w:hAnsi="Calibri" w:cs="Arial"/>
                <w:b/>
                <w:sz w:val="24"/>
                <w:szCs w:val="24"/>
                <w:lang w:val="en-US"/>
              </w:rPr>
              <w:t>Headteacher’s</w:t>
            </w:r>
            <w:proofErr w:type="spellEnd"/>
            <w:r w:rsidRPr="008F4E22">
              <w:rPr>
                <w:rFonts w:ascii="Calibri" w:eastAsia="Calibri" w:hAnsi="Calibri" w:cs="Arial"/>
                <w:b/>
                <w:sz w:val="24"/>
                <w:szCs w:val="24"/>
                <w:lang w:val="en-US"/>
              </w:rPr>
              <w:t xml:space="preserve"> Signature </w:t>
            </w:r>
          </w:p>
          <w:p w14:paraId="3DAC71E9" w14:textId="77777777"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sz w:val="24"/>
                <w:szCs w:val="24"/>
                <w:lang w:val="en-US"/>
              </w:rPr>
            </w:pPr>
          </w:p>
        </w:tc>
        <w:tc>
          <w:tcPr>
            <w:tcW w:w="4621" w:type="dxa"/>
          </w:tcPr>
          <w:p w14:paraId="1B9AD768" w14:textId="31A3060C" w:rsidR="008F4E22" w:rsidRPr="008F4E22" w:rsidRDefault="008F4E22" w:rsidP="008F4E22">
            <w:pPr>
              <w:widowControl w:val="0"/>
              <w:tabs>
                <w:tab w:val="center" w:pos="4513"/>
                <w:tab w:val="right" w:pos="9026"/>
              </w:tabs>
              <w:autoSpaceDE w:val="0"/>
              <w:autoSpaceDN w:val="0"/>
              <w:adjustRightInd w:val="0"/>
              <w:spacing w:after="0" w:line="240" w:lineRule="auto"/>
              <w:jc w:val="both"/>
              <w:rPr>
                <w:rFonts w:ascii="Calibri" w:eastAsia="Calibri" w:hAnsi="Calibri" w:cs="Arial"/>
                <w:b/>
                <w:i/>
                <w:sz w:val="24"/>
                <w:szCs w:val="24"/>
                <w:lang w:val="en-US"/>
              </w:rPr>
            </w:pPr>
            <w:r w:rsidRPr="008F4E22">
              <w:rPr>
                <w:rFonts w:ascii="Calibri" w:eastAsia="Calibri" w:hAnsi="Calibri" w:cs="Arial"/>
                <w:b/>
                <w:noProof/>
                <w:sz w:val="24"/>
                <w:szCs w:val="24"/>
                <w:lang w:eastAsia="en-GB"/>
              </w:rPr>
              <w:drawing>
                <wp:inline distT="0" distB="0" distL="0" distR="0" wp14:anchorId="4E9DFE0C" wp14:editId="59912E1D">
                  <wp:extent cx="1019175" cy="542925"/>
                  <wp:effectExtent l="0" t="0" r="9525" b="9525"/>
                  <wp:docPr id="4" name="Picture 4" descr="K Rob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 Rob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542925"/>
                          </a:xfrm>
                          <a:prstGeom prst="rect">
                            <a:avLst/>
                          </a:prstGeom>
                          <a:noFill/>
                          <a:ln>
                            <a:noFill/>
                          </a:ln>
                        </pic:spPr>
                      </pic:pic>
                    </a:graphicData>
                  </a:graphic>
                </wp:inline>
              </w:drawing>
            </w:r>
          </w:p>
        </w:tc>
      </w:tr>
    </w:tbl>
    <w:p w14:paraId="0E4A4099" w14:textId="77777777" w:rsidR="008F4E22" w:rsidRPr="008F4E22" w:rsidRDefault="008F4E22" w:rsidP="008F4E22">
      <w:pPr>
        <w:widowControl w:val="0"/>
        <w:autoSpaceDE w:val="0"/>
        <w:autoSpaceDN w:val="0"/>
        <w:adjustRightInd w:val="0"/>
        <w:spacing w:after="0" w:line="240" w:lineRule="auto"/>
        <w:jc w:val="both"/>
        <w:rPr>
          <w:rFonts w:ascii="Calibri" w:eastAsia="Times New Roman" w:hAnsi="Calibri" w:cs="Times New Roman"/>
          <w:b/>
          <w:sz w:val="24"/>
          <w:szCs w:val="24"/>
          <w:lang w:val="en-US"/>
        </w:rPr>
      </w:pPr>
    </w:p>
    <w:p w14:paraId="519CF30A" w14:textId="77777777" w:rsidR="008F4E22" w:rsidRPr="008F4E22" w:rsidRDefault="008F4E22" w:rsidP="008F4E22">
      <w:pPr>
        <w:widowControl w:val="0"/>
        <w:autoSpaceDE w:val="0"/>
        <w:autoSpaceDN w:val="0"/>
        <w:adjustRightInd w:val="0"/>
        <w:spacing w:after="0" w:line="240" w:lineRule="auto"/>
        <w:jc w:val="both"/>
        <w:rPr>
          <w:rFonts w:ascii="Calibri" w:eastAsia="Times New Roman" w:hAnsi="Calibri" w:cs="Times New Roman"/>
          <w:b/>
          <w:sz w:val="24"/>
          <w:szCs w:val="24"/>
          <w:lang w:val="en-US"/>
        </w:rPr>
      </w:pPr>
      <w:r w:rsidRPr="008F4E22">
        <w:rPr>
          <w:rFonts w:ascii="Calibri" w:eastAsia="Times New Roman" w:hAnsi="Calibri" w:cs="Times New Roman"/>
          <w:b/>
          <w:sz w:val="24"/>
          <w:szCs w:val="24"/>
          <w:lang w:val="en-US"/>
        </w:rPr>
        <w:br w:type="page"/>
      </w:r>
    </w:p>
    <w:p w14:paraId="0D24AF16" w14:textId="77777777" w:rsidR="008F4E22" w:rsidRPr="008F4E22" w:rsidRDefault="008F4E22" w:rsidP="008F4E22">
      <w:pPr>
        <w:widowControl w:val="0"/>
        <w:autoSpaceDE w:val="0"/>
        <w:autoSpaceDN w:val="0"/>
        <w:adjustRightInd w:val="0"/>
        <w:spacing w:after="0" w:line="240" w:lineRule="auto"/>
        <w:jc w:val="both"/>
        <w:rPr>
          <w:rFonts w:ascii="Calibri" w:eastAsia="Times New Roman" w:hAnsi="Calibri" w:cs="Arial"/>
          <w:b/>
          <w:sz w:val="32"/>
          <w:szCs w:val="32"/>
          <w:lang w:val="en-US"/>
        </w:rPr>
      </w:pPr>
      <w:r w:rsidRPr="008F4E22">
        <w:rPr>
          <w:rFonts w:ascii="Calibri" w:eastAsia="Times New Roman" w:hAnsi="Calibri" w:cs="Arial"/>
          <w:b/>
          <w:sz w:val="32"/>
          <w:szCs w:val="32"/>
          <w:lang w:val="en-US"/>
        </w:rPr>
        <w:t xml:space="preserve">Equality Impact Assessment (EIA) </w:t>
      </w:r>
      <w:r w:rsidRPr="008F4E22">
        <w:rPr>
          <w:rFonts w:ascii="Calibri" w:eastAsia="Times New Roman" w:hAnsi="Calibri" w:cs="Arial"/>
          <w:b/>
          <w:sz w:val="28"/>
          <w:szCs w:val="28"/>
          <w:lang w:val="en-US"/>
        </w:rPr>
        <w:t>Part 1: EIA Screening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701"/>
        <w:gridCol w:w="2551"/>
        <w:gridCol w:w="2126"/>
      </w:tblGrid>
      <w:tr w:rsidR="008F4E22" w:rsidRPr="008F4E22" w14:paraId="4274622E" w14:textId="77777777" w:rsidTr="008F4E22">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535D9A69"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b/>
                <w:sz w:val="24"/>
                <w:szCs w:val="24"/>
                <w:u w:val="single"/>
                <w:lang w:val="en-US" w:eastAsia="ar-SA"/>
              </w:rPr>
            </w:pPr>
            <w:r w:rsidRPr="008F4E22">
              <w:rPr>
                <w:rFonts w:ascii="Calibri" w:eastAsia="Times New Roman" w:hAnsi="Calibri" w:cs="Arial"/>
                <w:b/>
                <w:sz w:val="24"/>
                <w:szCs w:val="24"/>
                <w:lang w:val="en-US"/>
              </w:rPr>
              <w:t>Policies, Procedures or Practices:</w:t>
            </w:r>
          </w:p>
        </w:tc>
        <w:tc>
          <w:tcPr>
            <w:tcW w:w="1701" w:type="dxa"/>
            <w:tcBorders>
              <w:top w:val="single" w:sz="4" w:space="0" w:color="auto"/>
              <w:left w:val="single" w:sz="4" w:space="0" w:color="auto"/>
              <w:bottom w:val="single" w:sz="4" w:space="0" w:color="auto"/>
              <w:right w:val="single" w:sz="4" w:space="0" w:color="auto"/>
            </w:tcBorders>
          </w:tcPr>
          <w:p w14:paraId="48F9898F" w14:textId="1C49512B"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sz w:val="24"/>
                <w:szCs w:val="24"/>
                <w:lang w:val="en-US" w:eastAsia="ar-SA"/>
              </w:rPr>
            </w:pPr>
            <w:r>
              <w:rPr>
                <w:rFonts w:ascii="Calibri" w:eastAsia="Times New Roman" w:hAnsi="Calibri" w:cs="Arial"/>
                <w:sz w:val="24"/>
                <w:szCs w:val="24"/>
                <w:lang w:val="en-US"/>
              </w:rPr>
              <w:t>RSE</w:t>
            </w:r>
            <w:r w:rsidRPr="008F4E22">
              <w:rPr>
                <w:rFonts w:ascii="Calibri" w:eastAsia="Times New Roman" w:hAnsi="Calibri" w:cs="Arial"/>
                <w:sz w:val="24"/>
                <w:szCs w:val="24"/>
                <w:lang w:val="en-US"/>
              </w:rPr>
              <w:t xml:space="preserve"> Policy</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81EFD81"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sz w:val="24"/>
                <w:szCs w:val="24"/>
                <w:lang w:val="en-US" w:eastAsia="ar-SA"/>
              </w:rPr>
            </w:pPr>
            <w:r w:rsidRPr="008F4E22">
              <w:rPr>
                <w:rFonts w:ascii="Calibri" w:eastAsia="Times New Roman" w:hAnsi="Calibri" w:cs="Arial"/>
                <w:b/>
                <w:sz w:val="24"/>
                <w:szCs w:val="24"/>
                <w:lang w:val="en-US"/>
              </w:rPr>
              <w:t>DATE:</w:t>
            </w:r>
          </w:p>
        </w:tc>
        <w:tc>
          <w:tcPr>
            <w:tcW w:w="2126" w:type="dxa"/>
            <w:tcBorders>
              <w:top w:val="single" w:sz="4" w:space="0" w:color="auto"/>
              <w:left w:val="single" w:sz="4" w:space="0" w:color="auto"/>
              <w:bottom w:val="single" w:sz="4" w:space="0" w:color="auto"/>
              <w:right w:val="single" w:sz="4" w:space="0" w:color="auto"/>
            </w:tcBorders>
          </w:tcPr>
          <w:p w14:paraId="47F00D70" w14:textId="77777777" w:rsidR="008F4E22" w:rsidRPr="008F4E22" w:rsidRDefault="008F4E22" w:rsidP="008F4E22">
            <w:pPr>
              <w:widowControl w:val="0"/>
              <w:autoSpaceDE w:val="0"/>
              <w:autoSpaceDN w:val="0"/>
              <w:adjustRightInd w:val="0"/>
              <w:spacing w:after="0" w:line="240" w:lineRule="auto"/>
              <w:jc w:val="both"/>
              <w:rPr>
                <w:rFonts w:ascii="Calibri" w:eastAsia="Times New Roman" w:hAnsi="Calibri" w:cs="Arial"/>
                <w:sz w:val="24"/>
                <w:szCs w:val="24"/>
                <w:lang w:val="en-US" w:eastAsia="ar-SA"/>
              </w:rPr>
            </w:pPr>
          </w:p>
          <w:p w14:paraId="5F4057C7" w14:textId="43BBB011"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sz w:val="24"/>
                <w:szCs w:val="24"/>
                <w:lang w:val="en-US" w:eastAsia="ar-SA"/>
              </w:rPr>
            </w:pPr>
          </w:p>
        </w:tc>
      </w:tr>
      <w:tr w:rsidR="008F4E22" w:rsidRPr="008F4E22" w14:paraId="5A8F20B4" w14:textId="77777777" w:rsidTr="008F4E22">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05E76657"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b/>
                <w:sz w:val="24"/>
                <w:szCs w:val="24"/>
                <w:lang w:val="en-US" w:eastAsia="ar-SA"/>
              </w:rPr>
            </w:pPr>
            <w:r w:rsidRPr="008F4E22">
              <w:rPr>
                <w:rFonts w:ascii="Calibri" w:eastAsia="Times New Roman" w:hAnsi="Calibri" w:cs="Arial"/>
                <w:b/>
                <w:sz w:val="24"/>
                <w:szCs w:val="24"/>
                <w:lang w:val="en-US"/>
              </w:rPr>
              <w:t>EIA CARRIED OUT BY:</w:t>
            </w:r>
          </w:p>
        </w:tc>
        <w:tc>
          <w:tcPr>
            <w:tcW w:w="1701" w:type="dxa"/>
            <w:tcBorders>
              <w:top w:val="single" w:sz="4" w:space="0" w:color="auto"/>
              <w:left w:val="single" w:sz="4" w:space="0" w:color="auto"/>
              <w:bottom w:val="single" w:sz="4" w:space="0" w:color="auto"/>
              <w:right w:val="single" w:sz="4" w:space="0" w:color="auto"/>
            </w:tcBorders>
            <w:hideMark/>
          </w:tcPr>
          <w:p w14:paraId="194DD31A"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sz w:val="24"/>
                <w:szCs w:val="24"/>
                <w:lang w:val="en-US" w:eastAsia="ar-SA"/>
              </w:rPr>
            </w:pPr>
            <w:r w:rsidRPr="008F4E22">
              <w:rPr>
                <w:rFonts w:ascii="Calibri" w:eastAsia="Times New Roman" w:hAnsi="Calibri" w:cs="Arial"/>
                <w:sz w:val="24"/>
                <w:szCs w:val="24"/>
                <w:lang w:val="en-US" w:eastAsia="ar-SA"/>
              </w:rPr>
              <w:t>Kirsty Robson</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59A84876"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sz w:val="24"/>
                <w:szCs w:val="24"/>
                <w:lang w:val="en-US" w:eastAsia="ar-SA"/>
              </w:rPr>
            </w:pPr>
            <w:r w:rsidRPr="008F4E22">
              <w:rPr>
                <w:rFonts w:ascii="Calibri" w:eastAsia="Times New Roman" w:hAnsi="Calibri" w:cs="Arial"/>
                <w:b/>
                <w:sz w:val="24"/>
                <w:szCs w:val="24"/>
                <w:lang w:val="en-US"/>
              </w:rPr>
              <w:t>EIA APPROVED BY:</w:t>
            </w:r>
          </w:p>
        </w:tc>
        <w:tc>
          <w:tcPr>
            <w:tcW w:w="2126" w:type="dxa"/>
            <w:tcBorders>
              <w:top w:val="single" w:sz="4" w:space="0" w:color="auto"/>
              <w:left w:val="single" w:sz="4" w:space="0" w:color="auto"/>
              <w:bottom w:val="single" w:sz="4" w:space="0" w:color="auto"/>
              <w:right w:val="single" w:sz="4" w:space="0" w:color="auto"/>
            </w:tcBorders>
            <w:hideMark/>
          </w:tcPr>
          <w:p w14:paraId="27F0C3AA"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sz w:val="24"/>
                <w:szCs w:val="24"/>
                <w:lang w:val="en-US" w:eastAsia="ar-SA"/>
              </w:rPr>
            </w:pPr>
            <w:proofErr w:type="spellStart"/>
            <w:r w:rsidRPr="008F4E22">
              <w:rPr>
                <w:rFonts w:ascii="Calibri" w:eastAsia="Times New Roman" w:hAnsi="Calibri" w:cs="Arial"/>
                <w:sz w:val="24"/>
                <w:szCs w:val="24"/>
                <w:lang w:val="en-US" w:eastAsia="ar-SA"/>
              </w:rPr>
              <w:t>Headteacher</w:t>
            </w:r>
            <w:proofErr w:type="spellEnd"/>
          </w:p>
        </w:tc>
      </w:tr>
    </w:tbl>
    <w:p w14:paraId="3FE69253" w14:textId="77777777" w:rsidR="008F4E22" w:rsidRPr="008F4E22" w:rsidRDefault="008F4E22" w:rsidP="008F4E22">
      <w:pPr>
        <w:widowControl w:val="0"/>
        <w:autoSpaceDE w:val="0"/>
        <w:autoSpaceDN w:val="0"/>
        <w:adjustRightInd w:val="0"/>
        <w:spacing w:after="0" w:line="240" w:lineRule="auto"/>
        <w:jc w:val="both"/>
        <w:rPr>
          <w:rFonts w:ascii="Calibri" w:eastAsia="Times New Roman" w:hAnsi="Calibri" w:cs="Arial"/>
          <w:b/>
          <w:sz w:val="28"/>
          <w:szCs w:val="28"/>
          <w:lang w:val="en-US"/>
        </w:rPr>
      </w:pPr>
    </w:p>
    <w:p w14:paraId="0B885A70" w14:textId="77777777" w:rsidR="008F4E22" w:rsidRPr="008F4E22" w:rsidRDefault="008F4E22" w:rsidP="008F4E22">
      <w:pPr>
        <w:widowControl w:val="0"/>
        <w:autoSpaceDE w:val="0"/>
        <w:autoSpaceDN w:val="0"/>
        <w:adjustRightInd w:val="0"/>
        <w:spacing w:after="0" w:line="240" w:lineRule="auto"/>
        <w:jc w:val="both"/>
        <w:rPr>
          <w:rFonts w:ascii="Calibri" w:eastAsia="Times New Roman" w:hAnsi="Calibri" w:cs="Arial"/>
          <w:b/>
          <w:sz w:val="28"/>
          <w:szCs w:val="28"/>
          <w:lang w:val="en-US" w:eastAsia="ar-SA"/>
        </w:rPr>
      </w:pPr>
      <w:r w:rsidRPr="008F4E22">
        <w:rPr>
          <w:rFonts w:ascii="Calibri" w:eastAsia="Times New Roman" w:hAnsi="Calibri" w:cs="Arial"/>
          <w:b/>
          <w:sz w:val="28"/>
          <w:szCs w:val="28"/>
          <w:lang w:val="en-US"/>
        </w:rPr>
        <w:t>Groups that may be affected:</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1843"/>
        <w:gridCol w:w="2693"/>
      </w:tblGrid>
      <w:tr w:rsidR="008F4E22" w:rsidRPr="008F4E22" w14:paraId="6D346CCC" w14:textId="77777777" w:rsidTr="008F4E22">
        <w:tc>
          <w:tcPr>
            <w:tcW w:w="4896" w:type="dxa"/>
            <w:tcBorders>
              <w:top w:val="single" w:sz="4" w:space="0" w:color="auto"/>
              <w:left w:val="single" w:sz="4" w:space="0" w:color="auto"/>
              <w:bottom w:val="single" w:sz="4" w:space="0" w:color="auto"/>
              <w:right w:val="single" w:sz="4" w:space="0" w:color="auto"/>
            </w:tcBorders>
            <w:shd w:val="clear" w:color="auto" w:fill="D9D9D9"/>
            <w:hideMark/>
          </w:tcPr>
          <w:p w14:paraId="09023DD4"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b/>
                <w:sz w:val="16"/>
                <w:szCs w:val="24"/>
                <w:lang w:val="en-US" w:eastAsia="ar-SA"/>
              </w:rPr>
            </w:pPr>
            <w:r w:rsidRPr="008F4E22">
              <w:rPr>
                <w:rFonts w:ascii="Calibri" w:eastAsia="Times New Roman" w:hAnsi="Calibri" w:cs="Arial"/>
                <w:b/>
                <w:sz w:val="16"/>
                <w:szCs w:val="24"/>
                <w:lang w:val="en-US"/>
              </w:rPr>
              <w:t xml:space="preserve">Are there concerns that the policy could have a different impact on any of the following groups? (please tick the relevant boxes)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360A97E7"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sz w:val="16"/>
                <w:szCs w:val="24"/>
                <w:lang w:val="en-US" w:eastAsia="ar-SA"/>
              </w:rPr>
            </w:pPr>
            <w:r w:rsidRPr="008F4E22">
              <w:rPr>
                <w:rFonts w:ascii="Calibri" w:eastAsia="Times New Roman" w:hAnsi="Calibri" w:cs="Arial"/>
                <w:sz w:val="16"/>
                <w:szCs w:val="24"/>
                <w:lang w:val="en-US"/>
              </w:rPr>
              <w:t>Existing or potential adverse impact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4F724100"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sz w:val="16"/>
                <w:szCs w:val="24"/>
                <w:lang w:val="en-US" w:eastAsia="ar-SA"/>
              </w:rPr>
            </w:pPr>
            <w:r w:rsidRPr="008F4E22">
              <w:rPr>
                <w:rFonts w:ascii="Calibri" w:eastAsia="Times New Roman" w:hAnsi="Calibri" w:cs="Arial"/>
                <w:sz w:val="16"/>
                <w:szCs w:val="24"/>
                <w:lang w:val="en-US"/>
              </w:rPr>
              <w:t>Existing or potential for a positive impact</w:t>
            </w:r>
          </w:p>
        </w:tc>
      </w:tr>
      <w:tr w:rsidR="008F4E22" w:rsidRPr="008F4E22" w14:paraId="75D49853" w14:textId="77777777" w:rsidTr="008F4E22">
        <w:trPr>
          <w:trHeight w:val="418"/>
        </w:trPr>
        <w:tc>
          <w:tcPr>
            <w:tcW w:w="4896" w:type="dxa"/>
            <w:tcBorders>
              <w:top w:val="single" w:sz="4" w:space="0" w:color="auto"/>
              <w:left w:val="single" w:sz="4" w:space="0" w:color="auto"/>
              <w:bottom w:val="single" w:sz="4" w:space="0" w:color="auto"/>
              <w:right w:val="single" w:sz="4" w:space="0" w:color="auto"/>
            </w:tcBorders>
          </w:tcPr>
          <w:p w14:paraId="0F3EB91C" w14:textId="77777777" w:rsidR="008F4E22" w:rsidRPr="008F4E22" w:rsidRDefault="008F4E22" w:rsidP="008F4E22">
            <w:pPr>
              <w:widowControl w:val="0"/>
              <w:autoSpaceDE w:val="0"/>
              <w:autoSpaceDN w:val="0"/>
              <w:adjustRightInd w:val="0"/>
              <w:spacing w:after="0" w:line="240" w:lineRule="auto"/>
              <w:jc w:val="both"/>
              <w:rPr>
                <w:rFonts w:ascii="Calibri" w:eastAsia="Times New Roman" w:hAnsi="Calibri" w:cs="Arial"/>
                <w:sz w:val="16"/>
                <w:szCs w:val="24"/>
                <w:lang w:val="en-US" w:eastAsia="ar-SA"/>
              </w:rPr>
            </w:pPr>
            <w:r w:rsidRPr="008F4E22">
              <w:rPr>
                <w:rFonts w:ascii="Calibri" w:eastAsia="Times New Roman" w:hAnsi="Calibri" w:cs="Arial"/>
                <w:b/>
                <w:bCs/>
                <w:sz w:val="16"/>
                <w:szCs w:val="24"/>
                <w:lang w:val="en-US"/>
              </w:rPr>
              <w:t>Age</w:t>
            </w:r>
            <w:r w:rsidRPr="008F4E22">
              <w:rPr>
                <w:rFonts w:ascii="Calibri" w:eastAsia="Times New Roman" w:hAnsi="Calibri" w:cs="Arial"/>
                <w:sz w:val="16"/>
                <w:szCs w:val="24"/>
                <w:lang w:val="en-US"/>
              </w:rPr>
              <w:t xml:space="preserve"> (young people, the elderly; issues surrounding protection and welfare, recruitment, training, pay, promotion)</w:t>
            </w:r>
          </w:p>
          <w:p w14:paraId="74502955"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sz w:val="8"/>
                <w:szCs w:val="16"/>
                <w:lang w:val="en-US" w:eastAsia="ar-SA"/>
              </w:rPr>
            </w:pPr>
          </w:p>
        </w:tc>
        <w:tc>
          <w:tcPr>
            <w:tcW w:w="1843" w:type="dxa"/>
            <w:tcBorders>
              <w:top w:val="single" w:sz="4" w:space="0" w:color="auto"/>
              <w:left w:val="single" w:sz="4" w:space="0" w:color="auto"/>
              <w:bottom w:val="single" w:sz="4" w:space="0" w:color="auto"/>
              <w:right w:val="single" w:sz="4" w:space="0" w:color="auto"/>
            </w:tcBorders>
          </w:tcPr>
          <w:p w14:paraId="424E8AA1"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sz w:val="16"/>
                <w:szCs w:val="24"/>
                <w:lang w:val="en-US"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5A2919EE" w14:textId="77777777" w:rsidR="008F4E22" w:rsidRPr="008F4E22" w:rsidRDefault="008F4E22" w:rsidP="008F4E22">
            <w:pPr>
              <w:keepNext/>
              <w:keepLines/>
              <w:widowControl w:val="0"/>
              <w:autoSpaceDE w:val="0"/>
              <w:autoSpaceDN w:val="0"/>
              <w:adjustRightInd w:val="0"/>
              <w:spacing w:before="200" w:after="0" w:line="240" w:lineRule="auto"/>
              <w:jc w:val="both"/>
              <w:outlineLvl w:val="6"/>
              <w:rPr>
                <w:rFonts w:ascii="Calibri" w:eastAsia="Times New Roman" w:hAnsi="Calibri" w:cs="Arial"/>
                <w:iCs/>
                <w:color w:val="404040"/>
                <w:sz w:val="24"/>
                <w:szCs w:val="24"/>
                <w:lang w:val="en-US"/>
              </w:rPr>
            </w:pPr>
            <w:r w:rsidRPr="008F4E22">
              <w:rPr>
                <w:rFonts w:ascii="Calibri" w:eastAsia="Times New Roman" w:hAnsi="Calibri" w:cs="Arial"/>
                <w:iCs/>
                <w:color w:val="404040"/>
                <w:sz w:val="24"/>
                <w:szCs w:val="24"/>
                <w:lang w:val="en-US"/>
              </w:rPr>
              <w:t>X</w:t>
            </w:r>
          </w:p>
        </w:tc>
      </w:tr>
      <w:tr w:rsidR="008F4E22" w:rsidRPr="008F4E22" w14:paraId="7CD1CB86" w14:textId="77777777" w:rsidTr="008F4E22">
        <w:trPr>
          <w:trHeight w:val="584"/>
        </w:trPr>
        <w:tc>
          <w:tcPr>
            <w:tcW w:w="4896" w:type="dxa"/>
            <w:tcBorders>
              <w:top w:val="single" w:sz="4" w:space="0" w:color="auto"/>
              <w:left w:val="single" w:sz="4" w:space="0" w:color="auto"/>
              <w:bottom w:val="single" w:sz="4" w:space="0" w:color="auto"/>
              <w:right w:val="single" w:sz="4" w:space="0" w:color="auto"/>
            </w:tcBorders>
            <w:hideMark/>
          </w:tcPr>
          <w:p w14:paraId="77E49253"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b/>
                <w:bCs/>
                <w:sz w:val="16"/>
                <w:szCs w:val="24"/>
                <w:lang w:val="en-US" w:eastAsia="ar-SA"/>
              </w:rPr>
            </w:pPr>
            <w:r w:rsidRPr="008F4E22">
              <w:rPr>
                <w:rFonts w:ascii="Calibri" w:eastAsia="Times New Roman" w:hAnsi="Calibri" w:cs="Arial"/>
                <w:b/>
                <w:bCs/>
                <w:sz w:val="16"/>
                <w:szCs w:val="24"/>
                <w:lang w:val="en-US"/>
              </w:rPr>
              <w:t xml:space="preserve">Disability </w:t>
            </w:r>
            <w:r w:rsidRPr="008F4E22">
              <w:rPr>
                <w:rFonts w:ascii="Calibri" w:eastAsia="Times New Roman" w:hAnsi="Calibri" w:cs="Arial"/>
                <w:sz w:val="16"/>
                <w:szCs w:val="24"/>
                <w:lang w:val="en-US"/>
              </w:rPr>
              <w:t>(physical and mental disability, learning difficulties; issues surrounding access to buildings, curriculum and communication)</w:t>
            </w:r>
          </w:p>
        </w:tc>
        <w:tc>
          <w:tcPr>
            <w:tcW w:w="1843" w:type="dxa"/>
            <w:tcBorders>
              <w:top w:val="single" w:sz="4" w:space="0" w:color="auto"/>
              <w:left w:val="single" w:sz="4" w:space="0" w:color="auto"/>
              <w:bottom w:val="single" w:sz="4" w:space="0" w:color="auto"/>
              <w:right w:val="single" w:sz="4" w:space="0" w:color="auto"/>
            </w:tcBorders>
          </w:tcPr>
          <w:p w14:paraId="16CE62D4"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b/>
                <w:bCs/>
                <w:sz w:val="16"/>
                <w:szCs w:val="24"/>
                <w:lang w:val="en-US"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06B22F6B"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bCs/>
                <w:sz w:val="24"/>
                <w:szCs w:val="24"/>
                <w:lang w:val="en-US" w:eastAsia="ar-SA"/>
              </w:rPr>
            </w:pPr>
            <w:r w:rsidRPr="008F4E22">
              <w:rPr>
                <w:rFonts w:ascii="Calibri" w:eastAsia="Times New Roman" w:hAnsi="Calibri" w:cs="Arial"/>
                <w:bCs/>
                <w:sz w:val="24"/>
                <w:szCs w:val="24"/>
                <w:lang w:val="en-US" w:eastAsia="ar-SA"/>
              </w:rPr>
              <w:t>X</w:t>
            </w:r>
          </w:p>
        </w:tc>
      </w:tr>
      <w:tr w:rsidR="008F4E22" w:rsidRPr="008F4E22" w14:paraId="7DE6E76D" w14:textId="77777777" w:rsidTr="008F4E22">
        <w:trPr>
          <w:trHeight w:val="550"/>
        </w:trPr>
        <w:tc>
          <w:tcPr>
            <w:tcW w:w="4896" w:type="dxa"/>
            <w:tcBorders>
              <w:top w:val="single" w:sz="4" w:space="0" w:color="auto"/>
              <w:left w:val="single" w:sz="4" w:space="0" w:color="auto"/>
              <w:bottom w:val="single" w:sz="4" w:space="0" w:color="auto"/>
              <w:right w:val="single" w:sz="4" w:space="0" w:color="auto"/>
            </w:tcBorders>
            <w:hideMark/>
          </w:tcPr>
          <w:p w14:paraId="1779C19A"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sz w:val="16"/>
                <w:szCs w:val="24"/>
                <w:lang w:val="en-US" w:eastAsia="ar-SA"/>
              </w:rPr>
            </w:pPr>
            <w:r w:rsidRPr="008F4E22">
              <w:rPr>
                <w:rFonts w:ascii="Calibri" w:eastAsia="Times New Roman" w:hAnsi="Calibri" w:cs="Arial"/>
                <w:b/>
                <w:sz w:val="16"/>
                <w:szCs w:val="24"/>
                <w:lang w:val="en-US"/>
              </w:rPr>
              <w:t>Gender reassignment</w:t>
            </w:r>
            <w:r w:rsidRPr="008F4E22">
              <w:rPr>
                <w:rFonts w:ascii="Calibri" w:eastAsia="Times New Roman" w:hAnsi="Calibri" w:cs="Arial"/>
                <w:sz w:val="16"/>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3504F668"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b/>
                <w:bCs/>
                <w:sz w:val="16"/>
                <w:szCs w:val="24"/>
                <w:lang w:val="en-US"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1A6DB5DF"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bCs/>
                <w:sz w:val="24"/>
                <w:szCs w:val="24"/>
                <w:lang w:val="en-US" w:eastAsia="ar-SA"/>
              </w:rPr>
            </w:pPr>
            <w:r w:rsidRPr="008F4E22">
              <w:rPr>
                <w:rFonts w:ascii="Calibri" w:eastAsia="Times New Roman" w:hAnsi="Calibri" w:cs="Arial"/>
                <w:bCs/>
                <w:sz w:val="24"/>
                <w:szCs w:val="24"/>
                <w:lang w:val="en-US" w:eastAsia="ar-SA"/>
              </w:rPr>
              <w:t>X</w:t>
            </w:r>
          </w:p>
        </w:tc>
      </w:tr>
      <w:tr w:rsidR="008F4E22" w:rsidRPr="008F4E22" w14:paraId="1809CFC2" w14:textId="77777777" w:rsidTr="008F4E22">
        <w:trPr>
          <w:trHeight w:val="450"/>
        </w:trPr>
        <w:tc>
          <w:tcPr>
            <w:tcW w:w="4896" w:type="dxa"/>
            <w:tcBorders>
              <w:top w:val="single" w:sz="4" w:space="0" w:color="auto"/>
              <w:left w:val="single" w:sz="4" w:space="0" w:color="auto"/>
              <w:bottom w:val="single" w:sz="4" w:space="0" w:color="auto"/>
              <w:right w:val="single" w:sz="4" w:space="0" w:color="auto"/>
            </w:tcBorders>
          </w:tcPr>
          <w:p w14:paraId="1E494260" w14:textId="77777777" w:rsidR="008F4E22" w:rsidRPr="008F4E22" w:rsidRDefault="008F4E22" w:rsidP="008F4E22">
            <w:pPr>
              <w:widowControl w:val="0"/>
              <w:autoSpaceDE w:val="0"/>
              <w:autoSpaceDN w:val="0"/>
              <w:adjustRightInd w:val="0"/>
              <w:spacing w:after="0" w:line="240" w:lineRule="auto"/>
              <w:jc w:val="both"/>
              <w:rPr>
                <w:rFonts w:ascii="Calibri" w:eastAsia="Times New Roman" w:hAnsi="Calibri" w:cs="Arial"/>
                <w:b/>
                <w:bCs/>
                <w:sz w:val="16"/>
                <w:szCs w:val="24"/>
                <w:lang w:val="en-US" w:eastAsia="ar-SA"/>
              </w:rPr>
            </w:pPr>
            <w:r w:rsidRPr="008F4E22">
              <w:rPr>
                <w:rFonts w:ascii="Calibri" w:eastAsia="Times New Roman" w:hAnsi="Calibri" w:cs="Arial"/>
                <w:b/>
                <w:bCs/>
                <w:sz w:val="16"/>
                <w:szCs w:val="24"/>
                <w:lang w:val="en-US"/>
              </w:rPr>
              <w:t>Marriage and civil partnership</w:t>
            </w:r>
          </w:p>
          <w:p w14:paraId="7B84276D"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sz w:val="8"/>
                <w:szCs w:val="16"/>
                <w:lang w:val="en-US" w:eastAsia="ar-SA"/>
              </w:rPr>
            </w:pPr>
          </w:p>
        </w:tc>
        <w:tc>
          <w:tcPr>
            <w:tcW w:w="1843" w:type="dxa"/>
            <w:tcBorders>
              <w:top w:val="single" w:sz="4" w:space="0" w:color="auto"/>
              <w:left w:val="single" w:sz="4" w:space="0" w:color="auto"/>
              <w:bottom w:val="single" w:sz="4" w:space="0" w:color="auto"/>
              <w:right w:val="single" w:sz="4" w:space="0" w:color="auto"/>
            </w:tcBorders>
          </w:tcPr>
          <w:p w14:paraId="17E9768A" w14:textId="77777777" w:rsidR="008F4E22" w:rsidRPr="008F4E22" w:rsidRDefault="008F4E22" w:rsidP="008F4E22">
            <w:pPr>
              <w:widowControl w:val="0"/>
              <w:autoSpaceDE w:val="0"/>
              <w:autoSpaceDN w:val="0"/>
              <w:adjustRightInd w:val="0"/>
              <w:spacing w:after="0" w:line="240" w:lineRule="auto"/>
              <w:jc w:val="both"/>
              <w:rPr>
                <w:rFonts w:ascii="Calibri" w:eastAsia="Times New Roman" w:hAnsi="Calibri" w:cs="Arial"/>
                <w:sz w:val="16"/>
                <w:szCs w:val="24"/>
                <w:lang w:val="en-US" w:eastAsia="ar-SA"/>
              </w:rPr>
            </w:pPr>
          </w:p>
          <w:p w14:paraId="72753C02"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sz w:val="8"/>
                <w:szCs w:val="16"/>
                <w:lang w:val="en-US"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168C1B8E" w14:textId="77777777" w:rsidR="008F4E22" w:rsidRPr="008F4E22" w:rsidRDefault="008F4E22" w:rsidP="008F4E22">
            <w:pPr>
              <w:keepNext/>
              <w:keepLines/>
              <w:widowControl w:val="0"/>
              <w:autoSpaceDE w:val="0"/>
              <w:autoSpaceDN w:val="0"/>
              <w:adjustRightInd w:val="0"/>
              <w:spacing w:before="200" w:after="0" w:line="240" w:lineRule="auto"/>
              <w:jc w:val="both"/>
              <w:outlineLvl w:val="6"/>
              <w:rPr>
                <w:rFonts w:ascii="Calibri" w:eastAsia="Times New Roman" w:hAnsi="Calibri" w:cs="Arial"/>
                <w:iCs/>
                <w:color w:val="404040"/>
                <w:sz w:val="24"/>
                <w:szCs w:val="24"/>
                <w:lang w:val="en-US"/>
              </w:rPr>
            </w:pPr>
            <w:r w:rsidRPr="008F4E22">
              <w:rPr>
                <w:rFonts w:ascii="Calibri" w:eastAsia="Times New Roman" w:hAnsi="Calibri" w:cs="Arial"/>
                <w:iCs/>
                <w:color w:val="404040"/>
                <w:sz w:val="24"/>
                <w:szCs w:val="24"/>
                <w:lang w:val="en-US"/>
              </w:rPr>
              <w:t>X</w:t>
            </w:r>
          </w:p>
        </w:tc>
      </w:tr>
      <w:tr w:rsidR="008F4E22" w:rsidRPr="008F4E22" w14:paraId="725EA5CD" w14:textId="77777777" w:rsidTr="008F4E22">
        <w:trPr>
          <w:trHeight w:val="285"/>
        </w:trPr>
        <w:tc>
          <w:tcPr>
            <w:tcW w:w="4896" w:type="dxa"/>
            <w:tcBorders>
              <w:top w:val="single" w:sz="4" w:space="0" w:color="auto"/>
              <w:left w:val="single" w:sz="4" w:space="0" w:color="auto"/>
              <w:bottom w:val="single" w:sz="4" w:space="0" w:color="auto"/>
              <w:right w:val="single" w:sz="4" w:space="0" w:color="auto"/>
            </w:tcBorders>
            <w:hideMark/>
          </w:tcPr>
          <w:p w14:paraId="4B740FA8"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b/>
                <w:bCs/>
                <w:sz w:val="16"/>
                <w:szCs w:val="24"/>
                <w:lang w:val="en-US" w:eastAsia="ar-SA"/>
              </w:rPr>
            </w:pPr>
            <w:r w:rsidRPr="008F4E22">
              <w:rPr>
                <w:rFonts w:ascii="Calibri" w:eastAsia="Times New Roman" w:hAnsi="Calibri" w:cs="Arial"/>
                <w:b/>
                <w:bCs/>
                <w:sz w:val="16"/>
                <w:szCs w:val="24"/>
                <w:lang w:val="en-US"/>
              </w:rPr>
              <w:t>Pregnancy and maternity</w:t>
            </w:r>
          </w:p>
        </w:tc>
        <w:tc>
          <w:tcPr>
            <w:tcW w:w="1843" w:type="dxa"/>
            <w:tcBorders>
              <w:top w:val="single" w:sz="4" w:space="0" w:color="auto"/>
              <w:left w:val="single" w:sz="4" w:space="0" w:color="auto"/>
              <w:bottom w:val="single" w:sz="4" w:space="0" w:color="auto"/>
              <w:right w:val="single" w:sz="4" w:space="0" w:color="auto"/>
            </w:tcBorders>
          </w:tcPr>
          <w:p w14:paraId="3E897321"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sz w:val="16"/>
                <w:szCs w:val="24"/>
                <w:lang w:val="en-US"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3A127D53" w14:textId="77777777" w:rsidR="008F4E22" w:rsidRPr="008F4E22" w:rsidRDefault="008F4E22" w:rsidP="008F4E22">
            <w:pPr>
              <w:keepNext/>
              <w:keepLines/>
              <w:widowControl w:val="0"/>
              <w:autoSpaceDE w:val="0"/>
              <w:autoSpaceDN w:val="0"/>
              <w:adjustRightInd w:val="0"/>
              <w:spacing w:before="200" w:after="0" w:line="240" w:lineRule="auto"/>
              <w:jc w:val="both"/>
              <w:outlineLvl w:val="6"/>
              <w:rPr>
                <w:rFonts w:ascii="Calibri" w:eastAsia="Times New Roman" w:hAnsi="Calibri" w:cs="Arial"/>
                <w:iCs/>
                <w:color w:val="404040"/>
                <w:sz w:val="24"/>
                <w:szCs w:val="24"/>
                <w:lang w:val="en-US"/>
              </w:rPr>
            </w:pPr>
            <w:r w:rsidRPr="008F4E22">
              <w:rPr>
                <w:rFonts w:ascii="Calibri" w:eastAsia="Times New Roman" w:hAnsi="Calibri" w:cs="Arial"/>
                <w:iCs/>
                <w:color w:val="404040"/>
                <w:sz w:val="24"/>
                <w:szCs w:val="24"/>
                <w:lang w:val="en-US"/>
              </w:rPr>
              <w:t>X</w:t>
            </w:r>
          </w:p>
        </w:tc>
      </w:tr>
      <w:tr w:rsidR="008F4E22" w:rsidRPr="008F4E22" w14:paraId="3168D307" w14:textId="77777777" w:rsidTr="008F4E22">
        <w:tc>
          <w:tcPr>
            <w:tcW w:w="4896" w:type="dxa"/>
            <w:tcBorders>
              <w:top w:val="single" w:sz="4" w:space="0" w:color="auto"/>
              <w:left w:val="single" w:sz="4" w:space="0" w:color="auto"/>
              <w:bottom w:val="single" w:sz="4" w:space="0" w:color="auto"/>
              <w:right w:val="single" w:sz="4" w:space="0" w:color="auto"/>
            </w:tcBorders>
            <w:hideMark/>
          </w:tcPr>
          <w:p w14:paraId="340BA2B5"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b/>
                <w:bCs/>
                <w:sz w:val="16"/>
                <w:szCs w:val="24"/>
                <w:lang w:val="en-US"/>
              </w:rPr>
            </w:pPr>
            <w:r w:rsidRPr="008F4E22">
              <w:rPr>
                <w:rFonts w:ascii="Calibri" w:eastAsia="Times New Roman" w:hAnsi="Calibri" w:cs="Arial"/>
                <w:b/>
                <w:bCs/>
                <w:sz w:val="16"/>
                <w:szCs w:val="24"/>
                <w:lang w:val="en-US"/>
              </w:rPr>
              <w:t>Race</w:t>
            </w:r>
          </w:p>
          <w:p w14:paraId="3D6DCFB2"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sz w:val="16"/>
                <w:szCs w:val="24"/>
                <w:lang w:val="en-US" w:eastAsia="ar-SA"/>
              </w:rPr>
            </w:pPr>
          </w:p>
        </w:tc>
        <w:tc>
          <w:tcPr>
            <w:tcW w:w="1843" w:type="dxa"/>
            <w:tcBorders>
              <w:top w:val="single" w:sz="4" w:space="0" w:color="auto"/>
              <w:left w:val="single" w:sz="4" w:space="0" w:color="auto"/>
              <w:bottom w:val="single" w:sz="4" w:space="0" w:color="auto"/>
              <w:right w:val="single" w:sz="4" w:space="0" w:color="auto"/>
            </w:tcBorders>
          </w:tcPr>
          <w:p w14:paraId="38C5C69E"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b/>
                <w:bCs/>
                <w:sz w:val="16"/>
                <w:szCs w:val="24"/>
                <w:lang w:val="en-US"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166164E8"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bCs/>
                <w:sz w:val="24"/>
                <w:szCs w:val="24"/>
                <w:lang w:val="en-US" w:eastAsia="ar-SA"/>
              </w:rPr>
            </w:pPr>
            <w:r w:rsidRPr="008F4E22">
              <w:rPr>
                <w:rFonts w:ascii="Calibri" w:eastAsia="Times New Roman" w:hAnsi="Calibri" w:cs="Arial"/>
                <w:bCs/>
                <w:sz w:val="24"/>
                <w:szCs w:val="24"/>
                <w:lang w:val="en-US" w:eastAsia="ar-SA"/>
              </w:rPr>
              <w:t>X</w:t>
            </w:r>
          </w:p>
        </w:tc>
      </w:tr>
      <w:tr w:rsidR="008F4E22" w:rsidRPr="008F4E22" w14:paraId="2D0F50E0" w14:textId="77777777" w:rsidTr="008F4E22">
        <w:tc>
          <w:tcPr>
            <w:tcW w:w="4896" w:type="dxa"/>
            <w:tcBorders>
              <w:top w:val="single" w:sz="4" w:space="0" w:color="auto"/>
              <w:left w:val="single" w:sz="4" w:space="0" w:color="auto"/>
              <w:bottom w:val="single" w:sz="4" w:space="0" w:color="auto"/>
              <w:right w:val="single" w:sz="4" w:space="0" w:color="auto"/>
            </w:tcBorders>
            <w:hideMark/>
          </w:tcPr>
          <w:p w14:paraId="1D74769B"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b/>
                <w:bCs/>
                <w:sz w:val="16"/>
                <w:szCs w:val="24"/>
                <w:lang w:val="en-US" w:eastAsia="ar-SA"/>
              </w:rPr>
            </w:pPr>
            <w:r w:rsidRPr="008F4E22">
              <w:rPr>
                <w:rFonts w:ascii="Calibri" w:eastAsia="Times New Roman" w:hAnsi="Calibri" w:cs="Arial"/>
                <w:b/>
                <w:bCs/>
                <w:sz w:val="16"/>
                <w:szCs w:val="24"/>
                <w:lang w:val="en-US"/>
              </w:rPr>
              <w:t>Religion and belief</w:t>
            </w:r>
            <w:r w:rsidRPr="008F4E22">
              <w:rPr>
                <w:rFonts w:ascii="Calibri" w:eastAsia="Times New Roman" w:hAnsi="Calibri" w:cs="Arial"/>
                <w:sz w:val="16"/>
                <w:szCs w:val="24"/>
                <w:lang w:val="en-US"/>
              </w:rPr>
              <w:t xml:space="preserve"> (practices of worship, religious or cultural observance, including non-belief)</w:t>
            </w:r>
          </w:p>
        </w:tc>
        <w:tc>
          <w:tcPr>
            <w:tcW w:w="1843" w:type="dxa"/>
            <w:tcBorders>
              <w:top w:val="single" w:sz="4" w:space="0" w:color="auto"/>
              <w:left w:val="single" w:sz="4" w:space="0" w:color="auto"/>
              <w:bottom w:val="single" w:sz="4" w:space="0" w:color="auto"/>
              <w:right w:val="single" w:sz="4" w:space="0" w:color="auto"/>
            </w:tcBorders>
          </w:tcPr>
          <w:p w14:paraId="17F6E197" w14:textId="77777777" w:rsidR="008F4E22" w:rsidRPr="008F4E22" w:rsidRDefault="008F4E22" w:rsidP="008F4E22">
            <w:pPr>
              <w:keepNext/>
              <w:keepLines/>
              <w:widowControl w:val="0"/>
              <w:autoSpaceDE w:val="0"/>
              <w:autoSpaceDN w:val="0"/>
              <w:adjustRightInd w:val="0"/>
              <w:spacing w:before="200" w:after="0" w:line="240" w:lineRule="auto"/>
              <w:jc w:val="both"/>
              <w:outlineLvl w:val="6"/>
              <w:rPr>
                <w:rFonts w:ascii="Calibri" w:eastAsia="Times New Roman" w:hAnsi="Calibri" w:cs="Arial"/>
                <w:i/>
                <w:iCs/>
                <w:color w:val="404040"/>
                <w:sz w:val="16"/>
                <w:szCs w:val="24"/>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75392A0E" w14:textId="77777777" w:rsidR="008F4E22" w:rsidRPr="008F4E22" w:rsidRDefault="008F4E22" w:rsidP="008F4E22">
            <w:pPr>
              <w:keepNext/>
              <w:keepLines/>
              <w:widowControl w:val="0"/>
              <w:autoSpaceDE w:val="0"/>
              <w:autoSpaceDN w:val="0"/>
              <w:adjustRightInd w:val="0"/>
              <w:spacing w:before="200" w:after="0" w:line="240" w:lineRule="auto"/>
              <w:jc w:val="both"/>
              <w:outlineLvl w:val="6"/>
              <w:rPr>
                <w:rFonts w:ascii="Calibri" w:eastAsia="Times New Roman" w:hAnsi="Calibri" w:cs="Arial"/>
                <w:iCs/>
                <w:color w:val="404040"/>
                <w:sz w:val="24"/>
                <w:szCs w:val="24"/>
                <w:lang w:val="en-US"/>
              </w:rPr>
            </w:pPr>
            <w:r w:rsidRPr="008F4E22">
              <w:rPr>
                <w:rFonts w:ascii="Calibri" w:eastAsia="Times New Roman" w:hAnsi="Calibri" w:cs="Arial"/>
                <w:iCs/>
                <w:color w:val="404040"/>
                <w:sz w:val="24"/>
                <w:szCs w:val="24"/>
                <w:lang w:val="en-US"/>
              </w:rPr>
              <w:t>X</w:t>
            </w:r>
          </w:p>
        </w:tc>
      </w:tr>
      <w:tr w:rsidR="008F4E22" w:rsidRPr="008F4E22" w14:paraId="7C83ABD1" w14:textId="77777777" w:rsidTr="008F4E22">
        <w:trPr>
          <w:trHeight w:val="345"/>
        </w:trPr>
        <w:tc>
          <w:tcPr>
            <w:tcW w:w="4896" w:type="dxa"/>
            <w:tcBorders>
              <w:top w:val="single" w:sz="4" w:space="0" w:color="auto"/>
              <w:left w:val="single" w:sz="4" w:space="0" w:color="auto"/>
              <w:bottom w:val="single" w:sz="4" w:space="0" w:color="auto"/>
              <w:right w:val="single" w:sz="4" w:space="0" w:color="auto"/>
            </w:tcBorders>
            <w:hideMark/>
          </w:tcPr>
          <w:p w14:paraId="3F9E6988"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b/>
                <w:bCs/>
                <w:sz w:val="16"/>
                <w:szCs w:val="24"/>
                <w:lang w:val="en-US" w:eastAsia="ar-SA"/>
              </w:rPr>
            </w:pPr>
            <w:r w:rsidRPr="008F4E22">
              <w:rPr>
                <w:rFonts w:ascii="Calibri" w:eastAsia="Times New Roman" w:hAnsi="Calibri" w:cs="Arial"/>
                <w:b/>
                <w:bCs/>
                <w:sz w:val="16"/>
                <w:szCs w:val="24"/>
                <w:lang w:val="en-US"/>
              </w:rPr>
              <w:t>Gender identity</w:t>
            </w:r>
            <w:r w:rsidRPr="008F4E22">
              <w:rPr>
                <w:rFonts w:ascii="Calibri" w:eastAsia="Times New Roman" w:hAnsi="Calibri" w:cs="Arial"/>
                <w:sz w:val="16"/>
                <w:szCs w:val="24"/>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3B435D2C"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sz w:val="16"/>
                <w:szCs w:val="24"/>
                <w:lang w:val="en-US"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225A47DD" w14:textId="77777777" w:rsidR="008F4E22" w:rsidRPr="008F4E22" w:rsidRDefault="008F4E22" w:rsidP="008F4E22">
            <w:pPr>
              <w:keepNext/>
              <w:keepLines/>
              <w:widowControl w:val="0"/>
              <w:autoSpaceDE w:val="0"/>
              <w:autoSpaceDN w:val="0"/>
              <w:adjustRightInd w:val="0"/>
              <w:spacing w:before="200" w:after="0" w:line="240" w:lineRule="auto"/>
              <w:jc w:val="both"/>
              <w:outlineLvl w:val="6"/>
              <w:rPr>
                <w:rFonts w:ascii="Calibri" w:eastAsia="Times New Roman" w:hAnsi="Calibri" w:cs="Arial"/>
                <w:iCs/>
                <w:color w:val="404040"/>
                <w:sz w:val="24"/>
                <w:szCs w:val="24"/>
                <w:lang w:val="en-US"/>
              </w:rPr>
            </w:pPr>
            <w:r w:rsidRPr="008F4E22">
              <w:rPr>
                <w:rFonts w:ascii="Calibri" w:eastAsia="Times New Roman" w:hAnsi="Calibri" w:cs="Arial"/>
                <w:iCs/>
                <w:color w:val="404040"/>
                <w:sz w:val="24"/>
                <w:szCs w:val="24"/>
                <w:lang w:val="en-US"/>
              </w:rPr>
              <w:t>X</w:t>
            </w:r>
          </w:p>
        </w:tc>
      </w:tr>
      <w:tr w:rsidR="008F4E22" w:rsidRPr="008F4E22" w14:paraId="357421EE" w14:textId="77777777" w:rsidTr="008F4E22">
        <w:trPr>
          <w:trHeight w:val="345"/>
        </w:trPr>
        <w:tc>
          <w:tcPr>
            <w:tcW w:w="4896" w:type="dxa"/>
            <w:tcBorders>
              <w:top w:val="single" w:sz="4" w:space="0" w:color="auto"/>
              <w:left w:val="single" w:sz="4" w:space="0" w:color="auto"/>
              <w:bottom w:val="single" w:sz="4" w:space="0" w:color="auto"/>
              <w:right w:val="single" w:sz="4" w:space="0" w:color="auto"/>
            </w:tcBorders>
          </w:tcPr>
          <w:p w14:paraId="62637C84" w14:textId="77777777" w:rsidR="008F4E22" w:rsidRPr="008F4E22" w:rsidRDefault="008F4E22" w:rsidP="008F4E22">
            <w:pPr>
              <w:widowControl w:val="0"/>
              <w:autoSpaceDE w:val="0"/>
              <w:autoSpaceDN w:val="0"/>
              <w:adjustRightInd w:val="0"/>
              <w:spacing w:after="0" w:line="240" w:lineRule="auto"/>
              <w:jc w:val="both"/>
              <w:rPr>
                <w:rFonts w:ascii="Calibri" w:eastAsia="Times New Roman" w:hAnsi="Calibri" w:cs="Arial"/>
                <w:sz w:val="16"/>
                <w:szCs w:val="24"/>
                <w:lang w:val="en-US" w:eastAsia="ar-SA"/>
              </w:rPr>
            </w:pPr>
            <w:r w:rsidRPr="008F4E22">
              <w:rPr>
                <w:rFonts w:ascii="Calibri" w:eastAsia="Times New Roman" w:hAnsi="Calibri" w:cs="Arial"/>
                <w:b/>
                <w:bCs/>
                <w:sz w:val="16"/>
                <w:szCs w:val="24"/>
                <w:lang w:val="en-US"/>
              </w:rPr>
              <w:t>Sexual orientation</w:t>
            </w:r>
          </w:p>
          <w:p w14:paraId="1DACBD14"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b/>
                <w:bCs/>
                <w:sz w:val="16"/>
                <w:szCs w:val="24"/>
                <w:lang w:val="en-US" w:eastAsia="ar-SA"/>
              </w:rPr>
            </w:pPr>
          </w:p>
        </w:tc>
        <w:tc>
          <w:tcPr>
            <w:tcW w:w="1843" w:type="dxa"/>
            <w:tcBorders>
              <w:top w:val="single" w:sz="4" w:space="0" w:color="auto"/>
              <w:left w:val="single" w:sz="4" w:space="0" w:color="auto"/>
              <w:bottom w:val="single" w:sz="4" w:space="0" w:color="auto"/>
              <w:right w:val="single" w:sz="4" w:space="0" w:color="auto"/>
            </w:tcBorders>
          </w:tcPr>
          <w:p w14:paraId="06DE7C0A" w14:textId="77777777" w:rsidR="008F4E22" w:rsidRPr="008F4E22" w:rsidRDefault="008F4E22" w:rsidP="008F4E22">
            <w:pPr>
              <w:widowControl w:val="0"/>
              <w:suppressAutoHyphens/>
              <w:autoSpaceDE w:val="0"/>
              <w:autoSpaceDN w:val="0"/>
              <w:adjustRightInd w:val="0"/>
              <w:spacing w:after="0" w:line="240" w:lineRule="auto"/>
              <w:jc w:val="both"/>
              <w:rPr>
                <w:rFonts w:ascii="Calibri" w:eastAsia="Times New Roman" w:hAnsi="Calibri" w:cs="Arial"/>
                <w:sz w:val="16"/>
                <w:szCs w:val="24"/>
                <w:lang w:val="en-US"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204941F5" w14:textId="77777777" w:rsidR="008F4E22" w:rsidRPr="008F4E22" w:rsidRDefault="008F4E22" w:rsidP="008F4E22">
            <w:pPr>
              <w:keepNext/>
              <w:keepLines/>
              <w:widowControl w:val="0"/>
              <w:autoSpaceDE w:val="0"/>
              <w:autoSpaceDN w:val="0"/>
              <w:adjustRightInd w:val="0"/>
              <w:spacing w:before="200" w:after="0" w:line="240" w:lineRule="auto"/>
              <w:jc w:val="both"/>
              <w:outlineLvl w:val="6"/>
              <w:rPr>
                <w:rFonts w:ascii="Calibri" w:eastAsia="Times New Roman" w:hAnsi="Calibri" w:cs="Arial"/>
                <w:iCs/>
                <w:color w:val="404040"/>
                <w:sz w:val="24"/>
                <w:szCs w:val="24"/>
                <w:lang w:val="en-US"/>
              </w:rPr>
            </w:pPr>
            <w:r w:rsidRPr="008F4E22">
              <w:rPr>
                <w:rFonts w:ascii="Calibri" w:eastAsia="Times New Roman" w:hAnsi="Calibri" w:cs="Arial"/>
                <w:iCs/>
                <w:color w:val="404040"/>
                <w:sz w:val="24"/>
                <w:szCs w:val="24"/>
                <w:lang w:val="en-US"/>
              </w:rPr>
              <w:t>x</w:t>
            </w:r>
          </w:p>
        </w:tc>
      </w:tr>
    </w:tbl>
    <w:p w14:paraId="43467DB4" w14:textId="77777777" w:rsidR="008F4E22" w:rsidRPr="008F4E22" w:rsidRDefault="008F4E22" w:rsidP="008F4E22">
      <w:pPr>
        <w:widowControl w:val="0"/>
        <w:autoSpaceDE w:val="0"/>
        <w:autoSpaceDN w:val="0"/>
        <w:adjustRightInd w:val="0"/>
        <w:spacing w:after="0" w:line="240" w:lineRule="auto"/>
        <w:jc w:val="both"/>
        <w:rPr>
          <w:rFonts w:ascii="Calibri" w:eastAsia="Times New Roman" w:hAnsi="Calibri" w:cs="Arial"/>
          <w:sz w:val="16"/>
          <w:szCs w:val="24"/>
          <w:lang w:val="en-US" w:eastAsia="ar-SA"/>
        </w:rPr>
      </w:pPr>
      <w:r w:rsidRPr="008F4E22">
        <w:rPr>
          <w:rFonts w:ascii="Calibri" w:eastAsia="Times New Roman" w:hAnsi="Calibri" w:cs="Arial"/>
          <w:sz w:val="16"/>
          <w:szCs w:val="24"/>
          <w:lang w:val="en-US"/>
        </w:rPr>
        <w:t>Any adverse impacts are explored in a Full Impact Assessment.</w:t>
      </w:r>
    </w:p>
    <w:p w14:paraId="02513EDB"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01E51095"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4BB9E060"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34E18ED9"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4C31F412"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336D3D31"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00D154CD"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79AEE156"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4507882B"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4CFFBC9A"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09F337C4"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52AF092F"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200025A5"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40B0EF0D"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5ECFA3D5"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5ECD019C"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79C3B8B3"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6491B4F8"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44D8775E"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3F6832DB"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4"/>
          <w:sz w:val="28"/>
          <w:szCs w:val="28"/>
          <w:lang w:val="en-US"/>
        </w:rPr>
      </w:pPr>
    </w:p>
    <w:p w14:paraId="3744FE68" w14:textId="77777777" w:rsidR="008F4E22" w:rsidRPr="008F4E22" w:rsidRDefault="008F4E22" w:rsidP="008F4E22">
      <w:pPr>
        <w:tabs>
          <w:tab w:val="center" w:pos="4945"/>
        </w:tabs>
        <w:suppressAutoHyphens/>
        <w:autoSpaceDE w:val="0"/>
        <w:autoSpaceDN w:val="0"/>
        <w:adjustRightInd w:val="0"/>
        <w:spacing w:after="0" w:line="240" w:lineRule="auto"/>
        <w:jc w:val="both"/>
        <w:rPr>
          <w:rFonts w:ascii="Calibri" w:eastAsia="Times New Roman" w:hAnsi="Calibri" w:cs="Arial"/>
          <w:b/>
          <w:spacing w:val="-4"/>
          <w:sz w:val="36"/>
          <w:szCs w:val="24"/>
          <w:lang w:val="en-US"/>
        </w:rPr>
      </w:pPr>
      <w:r w:rsidRPr="008F4E22">
        <w:rPr>
          <w:rFonts w:ascii="Calibri" w:eastAsia="Times New Roman" w:hAnsi="Calibri" w:cs="Arial"/>
          <w:b/>
          <w:spacing w:val="-4"/>
          <w:sz w:val="36"/>
          <w:szCs w:val="24"/>
          <w:lang w:val="en-US"/>
        </w:rPr>
        <w:t>St Michael's Church of England Primary School, Winterbourne</w:t>
      </w:r>
      <w:r w:rsidRPr="008F4E22">
        <w:rPr>
          <w:rFonts w:ascii="Calibri" w:eastAsia="Times New Roman" w:hAnsi="Calibri" w:cs="Arial"/>
          <w:b/>
          <w:spacing w:val="-4"/>
          <w:sz w:val="36"/>
          <w:szCs w:val="24"/>
          <w:lang w:val="en-US"/>
        </w:rPr>
        <w:fldChar w:fldCharType="begin"/>
      </w:r>
      <w:r w:rsidRPr="008F4E22">
        <w:rPr>
          <w:rFonts w:ascii="Calibri" w:eastAsia="Times New Roman" w:hAnsi="Calibri" w:cs="Arial"/>
          <w:b/>
          <w:spacing w:val="-4"/>
          <w:sz w:val="36"/>
          <w:szCs w:val="24"/>
          <w:lang w:val="en-US"/>
        </w:rPr>
        <w:instrText xml:space="preserve">PRIVATE </w:instrText>
      </w:r>
      <w:r w:rsidRPr="008F4E22">
        <w:rPr>
          <w:rFonts w:ascii="Calibri" w:eastAsia="Times New Roman" w:hAnsi="Calibri" w:cs="Arial"/>
          <w:b/>
          <w:spacing w:val="-4"/>
          <w:sz w:val="36"/>
          <w:szCs w:val="24"/>
          <w:lang w:val="en-US"/>
        </w:rPr>
        <w:fldChar w:fldCharType="end"/>
      </w:r>
    </w:p>
    <w:p w14:paraId="6CE09B2B" w14:textId="77777777" w:rsidR="008F4E22" w:rsidRPr="008F4E22" w:rsidRDefault="008F4E22" w:rsidP="008F4E22">
      <w:pPr>
        <w:widowControl w:val="0"/>
        <w:tabs>
          <w:tab w:val="left" w:pos="-720"/>
        </w:tabs>
        <w:suppressAutoHyphens/>
        <w:autoSpaceDE w:val="0"/>
        <w:autoSpaceDN w:val="0"/>
        <w:adjustRightInd w:val="0"/>
        <w:spacing w:after="0" w:line="240" w:lineRule="auto"/>
        <w:jc w:val="both"/>
        <w:rPr>
          <w:rFonts w:ascii="Calibri" w:eastAsia="Times New Roman" w:hAnsi="Calibri" w:cs="Arial"/>
          <w:b/>
          <w:spacing w:val="-4"/>
          <w:sz w:val="24"/>
          <w:szCs w:val="24"/>
          <w:lang w:val="en-US"/>
        </w:rPr>
      </w:pPr>
    </w:p>
    <w:p w14:paraId="7FADB415" w14:textId="77777777" w:rsidR="008F4E22" w:rsidRPr="008F4E22" w:rsidRDefault="008F4E22" w:rsidP="008F4E22">
      <w:pPr>
        <w:widowControl w:val="0"/>
        <w:tabs>
          <w:tab w:val="left" w:pos="-720"/>
        </w:tabs>
        <w:suppressAutoHyphens/>
        <w:autoSpaceDE w:val="0"/>
        <w:autoSpaceDN w:val="0"/>
        <w:adjustRightInd w:val="0"/>
        <w:spacing w:after="0" w:line="240" w:lineRule="auto"/>
        <w:jc w:val="center"/>
        <w:rPr>
          <w:rFonts w:ascii="Calibri" w:eastAsia="Times New Roman" w:hAnsi="Calibri" w:cs="Arial"/>
          <w:b/>
          <w:spacing w:val="-4"/>
          <w:sz w:val="24"/>
          <w:szCs w:val="24"/>
          <w:lang w:val="en-US"/>
        </w:rPr>
      </w:pPr>
      <w:r w:rsidRPr="008F4E22">
        <w:rPr>
          <w:rFonts w:ascii="Calibri" w:eastAsia="Times New Roman" w:hAnsi="Calibri" w:cs="Arial"/>
          <w:b/>
          <w:spacing w:val="-4"/>
          <w:sz w:val="24"/>
          <w:szCs w:val="24"/>
          <w:lang w:val="en-US"/>
        </w:rPr>
        <w:t xml:space="preserve">Learn </w:t>
      </w:r>
      <w:proofErr w:type="gramStart"/>
      <w:r w:rsidRPr="008F4E22">
        <w:rPr>
          <w:rFonts w:ascii="Calibri" w:eastAsia="Times New Roman" w:hAnsi="Calibri" w:cs="Arial"/>
          <w:b/>
          <w:spacing w:val="-4"/>
          <w:sz w:val="24"/>
          <w:szCs w:val="24"/>
          <w:lang w:val="en-US"/>
        </w:rPr>
        <w:t>~  Care</w:t>
      </w:r>
      <w:proofErr w:type="gramEnd"/>
      <w:r w:rsidRPr="008F4E22">
        <w:rPr>
          <w:rFonts w:ascii="Calibri" w:eastAsia="Times New Roman" w:hAnsi="Calibri" w:cs="Arial"/>
          <w:b/>
          <w:spacing w:val="-4"/>
          <w:sz w:val="24"/>
          <w:szCs w:val="24"/>
          <w:lang w:val="en-US"/>
        </w:rPr>
        <w:t xml:space="preserve"> ~  Enjoy</w:t>
      </w:r>
    </w:p>
    <w:p w14:paraId="45E28662" w14:textId="434314D5" w:rsidR="008F4E22" w:rsidRPr="008F4E22" w:rsidRDefault="008F4E22" w:rsidP="008F4E22">
      <w:pPr>
        <w:widowControl w:val="0"/>
        <w:tabs>
          <w:tab w:val="left" w:pos="-720"/>
        </w:tabs>
        <w:suppressAutoHyphens/>
        <w:autoSpaceDE w:val="0"/>
        <w:autoSpaceDN w:val="0"/>
        <w:adjustRightInd w:val="0"/>
        <w:spacing w:after="0" w:line="240" w:lineRule="auto"/>
        <w:jc w:val="both"/>
        <w:rPr>
          <w:rFonts w:ascii="Calibri" w:eastAsia="Times New Roman" w:hAnsi="Calibri" w:cs="Arial"/>
          <w:b/>
          <w:spacing w:val="-4"/>
          <w:sz w:val="36"/>
          <w:szCs w:val="24"/>
          <w:lang w:val="en-US"/>
        </w:rPr>
      </w:pPr>
      <w:r w:rsidRPr="008F4E22">
        <w:rPr>
          <w:rFonts w:ascii="Calibri" w:eastAsia="Times New Roman" w:hAnsi="Calibri" w:cs="Times New Roman"/>
          <w:noProof/>
          <w:sz w:val="24"/>
          <w:szCs w:val="24"/>
          <w:lang w:eastAsia="en-GB"/>
        </w:rPr>
        <mc:AlternateContent>
          <mc:Choice Requires="wps">
            <w:drawing>
              <wp:anchor distT="0" distB="0" distL="114300" distR="114300" simplePos="0" relativeHeight="251659264" behindDoc="0" locked="0" layoutInCell="1" allowOverlap="1" wp14:anchorId="66BF293D" wp14:editId="2E9FCB32">
                <wp:simplePos x="0" y="0"/>
                <wp:positionH relativeFrom="column">
                  <wp:posOffset>-97790</wp:posOffset>
                </wp:positionH>
                <wp:positionV relativeFrom="paragraph">
                  <wp:posOffset>272415</wp:posOffset>
                </wp:positionV>
                <wp:extent cx="6086475" cy="16859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1685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7B580E" id="Rectangle 5" o:spid="_x0000_s1026" style="position:absolute;margin-left:-7.7pt;margin-top:21.45pt;width:479.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" filled="f" strokecolor="#385d8a" strokeweight="2pt">
                <v:path arrowok="t"/>
              </v:rect>
            </w:pict>
          </mc:Fallback>
        </mc:AlternateContent>
      </w:r>
    </w:p>
    <w:p w14:paraId="1E4A4814" w14:textId="77777777" w:rsidR="008F4E22" w:rsidRPr="008F4E22" w:rsidRDefault="008F4E22" w:rsidP="008F4E22">
      <w:pPr>
        <w:widowControl w:val="0"/>
        <w:tabs>
          <w:tab w:val="left" w:pos="-720"/>
        </w:tabs>
        <w:suppressAutoHyphens/>
        <w:autoSpaceDE w:val="0"/>
        <w:autoSpaceDN w:val="0"/>
        <w:adjustRightInd w:val="0"/>
        <w:spacing w:before="90" w:after="0" w:line="240" w:lineRule="auto"/>
        <w:jc w:val="both"/>
        <w:rPr>
          <w:rFonts w:ascii="Calibri" w:eastAsia="Times New Roman" w:hAnsi="Calibri" w:cs="Arial"/>
          <w:spacing w:val="-3"/>
          <w:szCs w:val="24"/>
          <w:lang w:val="en-US"/>
        </w:rPr>
      </w:pPr>
    </w:p>
    <w:p w14:paraId="22BBDF04" w14:textId="77777777" w:rsidR="008F4E22" w:rsidRPr="008F4E22" w:rsidRDefault="008F4E22" w:rsidP="008F4E22">
      <w:pPr>
        <w:widowControl w:val="0"/>
        <w:tabs>
          <w:tab w:val="left" w:pos="-720"/>
          <w:tab w:val="left" w:pos="0"/>
        </w:tabs>
        <w:suppressAutoHyphens/>
        <w:autoSpaceDE w:val="0"/>
        <w:autoSpaceDN w:val="0"/>
        <w:adjustRightInd w:val="0"/>
        <w:spacing w:after="0" w:line="240" w:lineRule="auto"/>
        <w:ind w:left="720" w:hanging="720"/>
        <w:jc w:val="both"/>
        <w:rPr>
          <w:rFonts w:ascii="Calibri" w:eastAsia="Times New Roman" w:hAnsi="Calibri" w:cs="Arial"/>
          <w:spacing w:val="-3"/>
          <w:szCs w:val="24"/>
          <w:lang w:val="en-US"/>
        </w:rPr>
      </w:pPr>
      <w:r w:rsidRPr="008F4E22">
        <w:rPr>
          <w:rFonts w:ascii="Calibri" w:eastAsia="Times New Roman" w:hAnsi="Calibri" w:cs="Arial"/>
          <w:spacing w:val="-3"/>
          <w:szCs w:val="24"/>
          <w:lang w:val="en-US"/>
        </w:rPr>
        <w:tab/>
        <w:t>This school aims to be a learning community in which all:</w:t>
      </w:r>
    </w:p>
    <w:p w14:paraId="1C675554" w14:textId="77777777" w:rsidR="008F4E22" w:rsidRPr="008F4E22" w:rsidRDefault="008F4E22" w:rsidP="008F4E22">
      <w:pPr>
        <w:widowControl w:val="0"/>
        <w:tabs>
          <w:tab w:val="left" w:pos="-720"/>
        </w:tabs>
        <w:suppressAutoHyphens/>
        <w:autoSpaceDE w:val="0"/>
        <w:autoSpaceDN w:val="0"/>
        <w:adjustRightInd w:val="0"/>
        <w:spacing w:after="0" w:line="240" w:lineRule="auto"/>
        <w:jc w:val="both"/>
        <w:rPr>
          <w:rFonts w:ascii="Calibri" w:eastAsia="Times New Roman" w:hAnsi="Calibri" w:cs="Arial"/>
          <w:spacing w:val="-3"/>
          <w:szCs w:val="24"/>
          <w:lang w:val="en-US"/>
        </w:rPr>
      </w:pPr>
    </w:p>
    <w:p w14:paraId="434125D2" w14:textId="77777777" w:rsidR="008F4E22" w:rsidRPr="008F4E22" w:rsidRDefault="008F4E22" w:rsidP="008F4E22">
      <w:pPr>
        <w:widowControl w:val="0"/>
        <w:numPr>
          <w:ilvl w:val="0"/>
          <w:numId w:val="22"/>
        </w:numPr>
        <w:autoSpaceDE w:val="0"/>
        <w:autoSpaceDN w:val="0"/>
        <w:adjustRightInd w:val="0"/>
        <w:spacing w:after="0" w:line="287" w:lineRule="auto"/>
        <w:jc w:val="both"/>
        <w:rPr>
          <w:rFonts w:ascii="Calibri" w:eastAsia="Times New Roman" w:hAnsi="Calibri" w:cs="Arial"/>
          <w:sz w:val="28"/>
          <w:szCs w:val="57"/>
          <w:lang w:val="en-US"/>
        </w:rPr>
      </w:pPr>
      <w:r w:rsidRPr="008F4E22">
        <w:rPr>
          <w:rFonts w:ascii="Calibri" w:eastAsia="Times New Roman" w:hAnsi="Calibri" w:cs="Arial"/>
          <w:sz w:val="28"/>
          <w:szCs w:val="57"/>
          <w:lang w:val="en-US"/>
        </w:rPr>
        <w:t>Achieve their full potential</w:t>
      </w:r>
    </w:p>
    <w:p w14:paraId="3554CCDF" w14:textId="77777777" w:rsidR="008F4E22" w:rsidRPr="008F4E22" w:rsidRDefault="008F4E22" w:rsidP="008F4E22">
      <w:pPr>
        <w:widowControl w:val="0"/>
        <w:numPr>
          <w:ilvl w:val="0"/>
          <w:numId w:val="22"/>
        </w:numPr>
        <w:autoSpaceDE w:val="0"/>
        <w:autoSpaceDN w:val="0"/>
        <w:adjustRightInd w:val="0"/>
        <w:spacing w:after="0" w:line="287" w:lineRule="auto"/>
        <w:jc w:val="both"/>
        <w:rPr>
          <w:rFonts w:ascii="Calibri" w:eastAsia="Times New Roman" w:hAnsi="Calibri" w:cs="Arial"/>
          <w:sz w:val="28"/>
          <w:szCs w:val="57"/>
          <w:lang w:val="en-US"/>
        </w:rPr>
      </w:pPr>
      <w:r w:rsidRPr="008F4E22">
        <w:rPr>
          <w:rFonts w:ascii="Calibri" w:eastAsia="Times New Roman" w:hAnsi="Calibri" w:cs="Arial"/>
          <w:sz w:val="28"/>
          <w:szCs w:val="57"/>
          <w:lang w:val="en-US"/>
        </w:rPr>
        <w:t>Are motivated to work independently and collaboratively</w:t>
      </w:r>
    </w:p>
    <w:p w14:paraId="114449DA" w14:textId="77777777" w:rsidR="008F4E22" w:rsidRPr="008F4E22" w:rsidRDefault="008F4E22" w:rsidP="008F4E22">
      <w:pPr>
        <w:widowControl w:val="0"/>
        <w:numPr>
          <w:ilvl w:val="0"/>
          <w:numId w:val="22"/>
        </w:numPr>
        <w:autoSpaceDE w:val="0"/>
        <w:autoSpaceDN w:val="0"/>
        <w:adjustRightInd w:val="0"/>
        <w:spacing w:after="0" w:line="287" w:lineRule="auto"/>
        <w:jc w:val="both"/>
        <w:rPr>
          <w:rFonts w:ascii="Calibri" w:eastAsia="Times New Roman" w:hAnsi="Calibri" w:cs="Arial"/>
          <w:sz w:val="28"/>
          <w:szCs w:val="57"/>
          <w:lang w:val="en-US"/>
        </w:rPr>
      </w:pPr>
      <w:r w:rsidRPr="008F4E22">
        <w:rPr>
          <w:rFonts w:ascii="Calibri" w:eastAsia="Times New Roman" w:hAnsi="Calibri" w:cs="Arial"/>
          <w:sz w:val="28"/>
          <w:szCs w:val="57"/>
          <w:lang w:val="en-US"/>
        </w:rPr>
        <w:t>Take initiative and responsibility</w:t>
      </w:r>
    </w:p>
    <w:p w14:paraId="03D1E493" w14:textId="77777777" w:rsidR="008F4E22" w:rsidRPr="008F4E22" w:rsidRDefault="008F4E22" w:rsidP="008F4E22">
      <w:pPr>
        <w:widowControl w:val="0"/>
        <w:numPr>
          <w:ilvl w:val="0"/>
          <w:numId w:val="22"/>
        </w:numPr>
        <w:autoSpaceDE w:val="0"/>
        <w:autoSpaceDN w:val="0"/>
        <w:adjustRightInd w:val="0"/>
        <w:spacing w:after="0" w:line="287" w:lineRule="auto"/>
        <w:jc w:val="both"/>
        <w:rPr>
          <w:rFonts w:ascii="Calibri" w:eastAsia="Times New Roman" w:hAnsi="Calibri" w:cs="Arial"/>
          <w:sz w:val="28"/>
          <w:szCs w:val="57"/>
          <w:lang w:val="en-US"/>
        </w:rPr>
      </w:pPr>
      <w:r w:rsidRPr="008F4E22">
        <w:rPr>
          <w:rFonts w:ascii="Calibri" w:eastAsia="Times New Roman" w:hAnsi="Calibri" w:cs="Arial"/>
          <w:sz w:val="28"/>
          <w:szCs w:val="57"/>
          <w:lang w:val="en-US"/>
        </w:rPr>
        <w:t>Show respect and consideration for others and their environment</w:t>
      </w:r>
    </w:p>
    <w:p w14:paraId="263A8D9B" w14:textId="77777777" w:rsidR="008F4E22" w:rsidRPr="008F4E22" w:rsidRDefault="008F4E22" w:rsidP="008F4E22">
      <w:pPr>
        <w:widowControl w:val="0"/>
        <w:tabs>
          <w:tab w:val="center" w:pos="4945"/>
        </w:tabs>
        <w:suppressAutoHyphens/>
        <w:autoSpaceDE w:val="0"/>
        <w:autoSpaceDN w:val="0"/>
        <w:adjustRightInd w:val="0"/>
        <w:spacing w:after="0" w:line="240" w:lineRule="auto"/>
        <w:jc w:val="both"/>
        <w:rPr>
          <w:rFonts w:ascii="Calibri" w:eastAsia="Times New Roman" w:hAnsi="Calibri" w:cs="Arial"/>
          <w:b/>
          <w:spacing w:val="-3"/>
          <w:szCs w:val="24"/>
          <w:lang w:val="en-US"/>
        </w:rPr>
      </w:pPr>
    </w:p>
    <w:p w14:paraId="1F37BEB3" w14:textId="17600C4A" w:rsidR="00644263" w:rsidRPr="00D7267F" w:rsidRDefault="00644263" w:rsidP="00862852">
      <w:pPr>
        <w:spacing w:line="240" w:lineRule="auto"/>
        <w:jc w:val="both"/>
        <w:rPr>
          <w:rFonts w:cstheme="minorHAnsi"/>
          <w:b/>
          <w:sz w:val="32"/>
        </w:rPr>
      </w:pPr>
    </w:p>
    <w:p w14:paraId="00FB53D5" w14:textId="5AC440E2" w:rsidR="00F7710B" w:rsidRPr="00D7267F" w:rsidRDefault="00F7710B" w:rsidP="00862852">
      <w:pPr>
        <w:pStyle w:val="BodyText"/>
        <w:pBdr>
          <w:top w:val="none" w:sz="0" w:space="0" w:color="auto"/>
        </w:pBdr>
        <w:jc w:val="both"/>
        <w:rPr>
          <w:rFonts w:asciiTheme="minorHAnsi" w:hAnsiTheme="minorHAnsi" w:cstheme="minorHAnsi"/>
          <w:sz w:val="22"/>
          <w:szCs w:val="22"/>
        </w:rPr>
      </w:pPr>
      <w:r w:rsidRPr="00D7267F">
        <w:rPr>
          <w:rFonts w:asciiTheme="minorHAnsi" w:hAnsiTheme="minorHAnsi" w:cstheme="minorHAnsi"/>
          <w:sz w:val="22"/>
          <w:szCs w:val="22"/>
        </w:rPr>
        <w:tab/>
      </w:r>
    </w:p>
    <w:p w14:paraId="44CBB9F1" w14:textId="77777777" w:rsidR="00F7710B" w:rsidRPr="00D7267F" w:rsidRDefault="00F7710B" w:rsidP="00862852">
      <w:pPr>
        <w:spacing w:line="240" w:lineRule="auto"/>
        <w:jc w:val="both"/>
        <w:rPr>
          <w:rFonts w:cstheme="minorHAnsi"/>
          <w:b/>
        </w:rPr>
      </w:pPr>
      <w:r w:rsidRPr="00D7267F">
        <w:rPr>
          <w:rFonts w:cstheme="minorHAnsi"/>
          <w:b/>
        </w:rPr>
        <w:t>Introduction</w:t>
      </w:r>
    </w:p>
    <w:p w14:paraId="56A928CB" w14:textId="77777777" w:rsidR="00534B6E" w:rsidRPr="00D7267F" w:rsidRDefault="00534B6E" w:rsidP="00862852">
      <w:pPr>
        <w:pStyle w:val="Default"/>
        <w:jc w:val="both"/>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862852">
      <w:pPr>
        <w:pStyle w:val="Default"/>
        <w:numPr>
          <w:ilvl w:val="0"/>
          <w:numId w:val="5"/>
        </w:numPr>
        <w:spacing w:after="18"/>
        <w:jc w:val="both"/>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77777777" w:rsidR="00534B6E" w:rsidRPr="00D7267F" w:rsidRDefault="0067219D" w:rsidP="00862852">
      <w:pPr>
        <w:pStyle w:val="Default"/>
        <w:numPr>
          <w:ilvl w:val="0"/>
          <w:numId w:val="5"/>
        </w:numPr>
        <w:jc w:val="both"/>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07979349" w14:textId="54E0966F" w:rsidR="005049D2" w:rsidRDefault="005049D2" w:rsidP="00862852">
      <w:pPr>
        <w:spacing w:after="0" w:line="240" w:lineRule="auto"/>
        <w:jc w:val="both"/>
        <w:rPr>
          <w:rFonts w:cstheme="minorHAnsi"/>
          <w:color w:val="000000"/>
        </w:rPr>
      </w:pPr>
      <w:r>
        <w:rPr>
          <w:rFonts w:cstheme="minorHAnsi"/>
          <w:color w:val="000000"/>
        </w:rPr>
        <w:t xml:space="preserve">Relationships Education </w:t>
      </w:r>
      <w:r w:rsidR="00862852">
        <w:rPr>
          <w:rFonts w:cstheme="minorHAnsi"/>
          <w:color w:val="000000"/>
        </w:rPr>
        <w:t xml:space="preserve">is </w:t>
      </w:r>
      <w:r>
        <w:rPr>
          <w:rFonts w:cstheme="minorHAnsi"/>
          <w:color w:val="000000"/>
        </w:rPr>
        <w:t>statutory in Primary schools from September 20</w:t>
      </w:r>
      <w:r w:rsidR="00862852">
        <w:rPr>
          <w:rFonts w:cstheme="minorHAnsi"/>
          <w:color w:val="000000"/>
        </w:rPr>
        <w:t>20</w:t>
      </w:r>
      <w:r>
        <w:rPr>
          <w:rFonts w:cstheme="minorHAnsi"/>
          <w:color w:val="000000"/>
        </w:rPr>
        <w:t>.</w:t>
      </w:r>
    </w:p>
    <w:p w14:paraId="25F6BE63" w14:textId="05F2A087" w:rsidR="002D1B04" w:rsidRDefault="002D1B04" w:rsidP="00862852">
      <w:pPr>
        <w:spacing w:after="0" w:line="240" w:lineRule="auto"/>
        <w:jc w:val="both"/>
        <w:rPr>
          <w:rFonts w:cstheme="minorHAnsi"/>
          <w:color w:val="000000"/>
        </w:rPr>
      </w:pPr>
    </w:p>
    <w:p w14:paraId="5157EACF" w14:textId="3F27C88C" w:rsidR="002D1B04" w:rsidRPr="002D1B04" w:rsidRDefault="002D1B04" w:rsidP="00862852">
      <w:pPr>
        <w:spacing w:after="0" w:line="240" w:lineRule="auto"/>
        <w:jc w:val="both"/>
        <w:rPr>
          <w:rFonts w:cstheme="minorHAnsi"/>
          <w:color w:val="000000"/>
        </w:rPr>
      </w:pPr>
      <w:r w:rsidRPr="002D1B04">
        <w:rPr>
          <w:rFonts w:cstheme="minorHAnsi"/>
          <w:color w:val="000000"/>
        </w:rPr>
        <w:t>The Children and Social Work Act 2017 placed a duty on the Secretary of State for Education to make the new subjects of Relationships Education at primary compulsory through regulations. The Act also provides a power for the Secretary of State to make Personal, Social, Health and Economic Education (PSHE), or elements of the subj</w:t>
      </w:r>
      <w:r w:rsidR="00862852">
        <w:rPr>
          <w:rFonts w:cstheme="minorHAnsi"/>
          <w:color w:val="000000"/>
        </w:rPr>
        <w:t xml:space="preserve">ect, mandatory in all schools. </w:t>
      </w:r>
      <w:r w:rsidRPr="002D1B04">
        <w:rPr>
          <w:rFonts w:cstheme="minorHAnsi"/>
          <w:color w:val="000000"/>
        </w:rPr>
        <w:t xml:space="preserve"> </w:t>
      </w:r>
    </w:p>
    <w:p w14:paraId="28D13126" w14:textId="77777777" w:rsidR="00534B6E" w:rsidRPr="00D7267F" w:rsidRDefault="00534B6E" w:rsidP="00862852">
      <w:pPr>
        <w:pStyle w:val="Default"/>
        <w:jc w:val="both"/>
        <w:rPr>
          <w:rFonts w:asciiTheme="minorHAnsi" w:hAnsiTheme="minorHAnsi" w:cstheme="minorHAnsi"/>
          <w:sz w:val="22"/>
          <w:szCs w:val="22"/>
        </w:rPr>
      </w:pPr>
    </w:p>
    <w:p w14:paraId="23212D69" w14:textId="6404E033" w:rsidR="008A5198" w:rsidRPr="00D7267F" w:rsidRDefault="00862852" w:rsidP="00862852">
      <w:pPr>
        <w:spacing w:line="240" w:lineRule="auto"/>
        <w:jc w:val="both"/>
        <w:rPr>
          <w:rFonts w:cstheme="minorHAnsi"/>
        </w:rPr>
      </w:pPr>
      <w:r>
        <w:rPr>
          <w:rFonts w:cstheme="minorHAnsi"/>
        </w:rPr>
        <w:t xml:space="preserve">This </w:t>
      </w:r>
      <w:r w:rsidR="00534B6E" w:rsidRPr="00D7267F">
        <w:rPr>
          <w:rFonts w:cstheme="minorHAnsi"/>
        </w:rPr>
        <w:t xml:space="preserve">PSHE policy is informed by existing DfE guidance on </w:t>
      </w:r>
      <w:hyperlink r:id="rId10" w:history="1">
        <w:r w:rsidR="00534B6E" w:rsidRPr="008A5198">
          <w:rPr>
            <w:rStyle w:val="Hyperlink"/>
            <w:rFonts w:cstheme="minorHAnsi"/>
            <w:b/>
          </w:rPr>
          <w:t>Sex and Relationships Education</w:t>
        </w:r>
      </w:hyperlink>
      <w:r w:rsidR="00534B6E" w:rsidRPr="00D7267F">
        <w:rPr>
          <w:rFonts w:cstheme="minorHAnsi"/>
        </w:rPr>
        <w:t xml:space="preserve"> (Sex and Relationship Education Guidance, July 2000), </w:t>
      </w:r>
      <w:hyperlink r:id="rId11" w:history="1">
        <w:r w:rsidR="00534B6E" w:rsidRPr="008A5198">
          <w:rPr>
            <w:rStyle w:val="Hyperlink"/>
            <w:rFonts w:cstheme="minorHAnsi"/>
            <w:b/>
          </w:rPr>
          <w:t>preventing and tackling bullying</w:t>
        </w:r>
      </w:hyperlink>
      <w:r w:rsidR="00534B6E" w:rsidRPr="00D7267F">
        <w:rPr>
          <w:rFonts w:cstheme="minorHAnsi"/>
        </w:rPr>
        <w:t xml:space="preserve"> (Preventing and tackling bullying: Advice for head teachers, staff and governing bodies, July 2013</w:t>
      </w:r>
      <w:r w:rsidR="008A5198">
        <w:rPr>
          <w:rFonts w:cstheme="minorHAnsi"/>
        </w:rPr>
        <w:t>, updated 2017</w:t>
      </w:r>
      <w:r w:rsidR="00534B6E" w:rsidRPr="00D7267F">
        <w:rPr>
          <w:rFonts w:cstheme="minorHAnsi"/>
        </w:rPr>
        <w:t xml:space="preserve">), </w:t>
      </w:r>
      <w:hyperlink r:id="rId12" w:history="1">
        <w:r w:rsidR="005973C8" w:rsidRPr="008A5198">
          <w:rPr>
            <w:rStyle w:val="Hyperlink"/>
            <w:rFonts w:cstheme="minorHAnsi"/>
            <w:b/>
          </w:rPr>
          <w:t>Drug and Alcohol Education</w:t>
        </w:r>
      </w:hyperlink>
      <w:r w:rsidR="005973C8" w:rsidRPr="00D7267F">
        <w:rPr>
          <w:rFonts w:cstheme="minorHAnsi"/>
        </w:rPr>
        <w:t xml:space="preserve"> (DfE and ACPO drug advice for schools: Advice for local authorities, headteachers, school staff and governing bodies, September 2012), </w:t>
      </w:r>
      <w:hyperlink r:id="rId13" w:history="1">
        <w:r w:rsidR="00534B6E" w:rsidRPr="008A5198">
          <w:rPr>
            <w:rStyle w:val="Hyperlink"/>
            <w:rFonts w:cstheme="minorHAnsi"/>
            <w:b/>
          </w:rPr>
          <w:t>safeguarding</w:t>
        </w:r>
      </w:hyperlink>
      <w:r w:rsidR="00534B6E" w:rsidRPr="00D7267F">
        <w:rPr>
          <w:rFonts w:cstheme="minorHAnsi"/>
        </w:rPr>
        <w:t xml:space="preserve"> (Working Together to Safeguard Children: A guide to inter-agency working to safeguard and promote the welfare of children, March 2013</w:t>
      </w:r>
      <w:r w:rsidR="00C769D3" w:rsidRPr="00D7267F">
        <w:rPr>
          <w:rFonts w:cstheme="minorHAnsi"/>
        </w:rPr>
        <w:t xml:space="preserve"> and </w:t>
      </w:r>
      <w:hyperlink r:id="rId14" w:history="1">
        <w:r w:rsidR="00C769D3" w:rsidRPr="00E86589">
          <w:rPr>
            <w:rStyle w:val="Hyperlink"/>
            <w:rFonts w:cstheme="minorHAnsi"/>
            <w:b/>
          </w:rPr>
          <w:t xml:space="preserve">Keeping </w:t>
        </w:r>
        <w:r w:rsidR="00827042" w:rsidRPr="00E86589">
          <w:rPr>
            <w:rStyle w:val="Hyperlink"/>
            <w:rFonts w:cstheme="minorHAnsi"/>
            <w:b/>
          </w:rPr>
          <w:t>Children Safe in Education, 201</w:t>
        </w:r>
      </w:hyperlink>
      <w:r w:rsidR="00D70675" w:rsidRPr="00E86589">
        <w:rPr>
          <w:rStyle w:val="Hyperlink"/>
          <w:rFonts w:cstheme="minorHAnsi"/>
          <w:b/>
        </w:rPr>
        <w:t>8</w:t>
      </w:r>
      <w:r w:rsidR="00534B6E" w:rsidRPr="00D7267F">
        <w:rPr>
          <w:rFonts w:cstheme="minorHAnsi"/>
        </w:rPr>
        <w:t xml:space="preserve">) and </w:t>
      </w:r>
      <w:hyperlink r:id="rId15" w:history="1">
        <w:r w:rsidR="00534B6E" w:rsidRPr="008A5198">
          <w:rPr>
            <w:rStyle w:val="Hyperlink"/>
            <w:rFonts w:cstheme="minorHAnsi"/>
            <w:b/>
          </w:rPr>
          <w:t>equality</w:t>
        </w:r>
      </w:hyperlink>
      <w:r w:rsidR="00534B6E" w:rsidRPr="00D7267F">
        <w:rPr>
          <w:rFonts w:cstheme="minorHAnsi"/>
        </w:rPr>
        <w:t xml:space="preserve"> (Equality Act 2010: Advice for school leaders, school staff, governing bodies and local authorities, revised </w:t>
      </w:r>
      <w:r w:rsidR="008A5198">
        <w:rPr>
          <w:rFonts w:cstheme="minorHAnsi"/>
        </w:rPr>
        <w:t>June 2014</w:t>
      </w:r>
      <w:r w:rsidR="00534B6E" w:rsidRPr="0017200A">
        <w:rPr>
          <w:rFonts w:cstheme="minorHAnsi"/>
          <w:color w:val="000000" w:themeColor="text1"/>
        </w:rPr>
        <w:t xml:space="preserve">). </w:t>
      </w:r>
      <w:r w:rsidR="00596B33" w:rsidRPr="0017200A">
        <w:rPr>
          <w:rFonts w:cstheme="minorHAnsi"/>
          <w:color w:val="000000" w:themeColor="text1"/>
        </w:rPr>
        <w:t xml:space="preserve"> It also draws on the advice given in </w:t>
      </w:r>
      <w:r w:rsidR="008A5198">
        <w:rPr>
          <w:rFonts w:cstheme="minorHAnsi"/>
          <w:color w:val="000000" w:themeColor="text1"/>
        </w:rPr>
        <w:t xml:space="preserve">the </w:t>
      </w:r>
      <w:hyperlink r:id="rId16" w:history="1">
        <w:r w:rsidR="008A5198" w:rsidRPr="008A5198">
          <w:rPr>
            <w:rStyle w:val="Hyperlink"/>
            <w:rFonts w:cstheme="minorHAnsi"/>
            <w:b/>
          </w:rPr>
          <w:t>Church of England</w:t>
        </w:r>
      </w:hyperlink>
      <w:r w:rsidR="008A5198">
        <w:rPr>
          <w:rFonts w:cstheme="minorHAnsi"/>
          <w:color w:val="000000" w:themeColor="text1"/>
        </w:rPr>
        <w:t xml:space="preserve"> document ‘</w:t>
      </w:r>
      <w:r w:rsidR="004E038C" w:rsidRPr="0017200A">
        <w:rPr>
          <w:rFonts w:cs="GillSansMT"/>
          <w:color w:val="000000" w:themeColor="text1"/>
        </w:rPr>
        <w:t>Valuing All God’s Children</w:t>
      </w:r>
      <w:r w:rsidR="008A5198">
        <w:rPr>
          <w:rFonts w:cs="GillSansMT"/>
          <w:color w:val="000000" w:themeColor="text1"/>
        </w:rPr>
        <w:t xml:space="preserve">: </w:t>
      </w:r>
      <w:r w:rsidR="004E038C" w:rsidRPr="0017200A">
        <w:rPr>
          <w:rFonts w:cs="GillSansMT"/>
          <w:color w:val="000000" w:themeColor="text1"/>
        </w:rPr>
        <w:t xml:space="preserve">Guidance for Church of England schools on challenging homophobic, </w:t>
      </w:r>
      <w:proofErr w:type="spellStart"/>
      <w:r w:rsidR="004E038C" w:rsidRPr="0017200A">
        <w:rPr>
          <w:rFonts w:cs="GillSansMT"/>
          <w:color w:val="000000" w:themeColor="text1"/>
        </w:rPr>
        <w:t>biphobic</w:t>
      </w:r>
      <w:proofErr w:type="spellEnd"/>
      <w:r w:rsidR="004E038C" w:rsidRPr="0017200A">
        <w:rPr>
          <w:rFonts w:cs="GillSansMT"/>
          <w:color w:val="000000" w:themeColor="text1"/>
        </w:rPr>
        <w:t xml:space="preserve"> </w:t>
      </w:r>
      <w:r w:rsidR="008A5198">
        <w:rPr>
          <w:rFonts w:cs="GillSansMT"/>
          <w:color w:val="000000" w:themeColor="text1"/>
        </w:rPr>
        <w:t>and transphobic bullying’</w:t>
      </w:r>
      <w:r w:rsidR="004E038C" w:rsidRPr="0017200A">
        <w:rPr>
          <w:rFonts w:cs="GillSansMT"/>
          <w:color w:val="000000" w:themeColor="text1"/>
        </w:rPr>
        <w:t xml:space="preserve"> (Church of England Education Office, </w:t>
      </w:r>
      <w:r w:rsidR="004E038C" w:rsidRPr="008A5198">
        <w:rPr>
          <w:rFonts w:cs="GillSansMT-Bold"/>
          <w:bCs/>
          <w:color w:val="000000" w:themeColor="text1"/>
        </w:rPr>
        <w:t>Second Edition</w:t>
      </w:r>
      <w:r w:rsidR="004E038C" w:rsidRPr="0017200A">
        <w:rPr>
          <w:rFonts w:cs="GillSansMT-Bold"/>
          <w:b/>
          <w:bCs/>
          <w:color w:val="000000" w:themeColor="text1"/>
        </w:rPr>
        <w:t xml:space="preserve">, </w:t>
      </w:r>
      <w:proofErr w:type="gramStart"/>
      <w:r>
        <w:rPr>
          <w:rFonts w:cs="GillSansMT"/>
          <w:color w:val="000000" w:themeColor="text1"/>
        </w:rPr>
        <w:t>Autumn</w:t>
      </w:r>
      <w:proofErr w:type="gramEnd"/>
      <w:r>
        <w:rPr>
          <w:rFonts w:cs="GillSansMT"/>
          <w:color w:val="000000" w:themeColor="text1"/>
        </w:rPr>
        <w:t xml:space="preserve"> 2017</w:t>
      </w:r>
      <w:r w:rsidR="008A5198">
        <w:rPr>
          <w:rFonts w:cstheme="minorHAnsi"/>
        </w:rPr>
        <w:t>)</w:t>
      </w:r>
      <w:r w:rsidR="00ED64B7">
        <w:rPr>
          <w:rFonts w:cstheme="minorHAnsi"/>
        </w:rPr>
        <w:t>.</w:t>
      </w:r>
    </w:p>
    <w:p w14:paraId="7C57580A" w14:textId="32B9F60D" w:rsidR="00534B6E" w:rsidRPr="0017200A" w:rsidRDefault="00534B6E" w:rsidP="00862852">
      <w:pPr>
        <w:autoSpaceDE w:val="0"/>
        <w:autoSpaceDN w:val="0"/>
        <w:adjustRightInd w:val="0"/>
        <w:spacing w:after="0" w:line="240" w:lineRule="auto"/>
        <w:jc w:val="both"/>
        <w:rPr>
          <w:rFonts w:cs="GillSansMT"/>
          <w:color w:val="000000" w:themeColor="text1"/>
        </w:rPr>
      </w:pPr>
    </w:p>
    <w:p w14:paraId="51B528EE" w14:textId="684C68A0" w:rsidR="00BD3327" w:rsidRPr="00D7267F" w:rsidRDefault="00862852" w:rsidP="00862852">
      <w:pPr>
        <w:spacing w:line="240" w:lineRule="auto"/>
        <w:jc w:val="both"/>
        <w:rPr>
          <w:rFonts w:cstheme="minorHAnsi"/>
          <w:sz w:val="28"/>
        </w:rPr>
      </w:pPr>
      <w:r>
        <w:rPr>
          <w:rFonts w:cstheme="minorHAnsi"/>
          <w:b/>
          <w:sz w:val="28"/>
        </w:rPr>
        <w:t xml:space="preserve">Aim of the </w:t>
      </w:r>
      <w:r w:rsidR="00BD3327" w:rsidRPr="00D7267F">
        <w:rPr>
          <w:rFonts w:cstheme="minorHAnsi"/>
          <w:b/>
          <w:sz w:val="28"/>
        </w:rPr>
        <w:t>PSHE policy</w:t>
      </w:r>
    </w:p>
    <w:p w14:paraId="2DF00A81" w14:textId="77777777" w:rsidR="00BD3327" w:rsidRPr="00D7267F" w:rsidRDefault="00BD3327" w:rsidP="00862852">
      <w:pPr>
        <w:spacing w:line="240" w:lineRule="auto"/>
        <w:jc w:val="both"/>
        <w:rPr>
          <w:rFonts w:cstheme="minorHAnsi"/>
        </w:rPr>
      </w:pPr>
      <w:r w:rsidRPr="00D7267F">
        <w:rPr>
          <w:rFonts w:cstheme="minorHAnsi"/>
        </w:rPr>
        <w:t>To provide pupils with the knowledge, understanding, attitudes, values and skills they need in order to reach their potential as individuals and within the community.</w:t>
      </w:r>
    </w:p>
    <w:p w14:paraId="6CCFBABF" w14:textId="77777777" w:rsidR="00BD3327" w:rsidRPr="00D7267F" w:rsidRDefault="00BD3327" w:rsidP="00862852">
      <w:pPr>
        <w:spacing w:line="240" w:lineRule="auto"/>
        <w:jc w:val="both"/>
        <w:rPr>
          <w:rFonts w:cstheme="minorHAnsi"/>
        </w:rPr>
      </w:pPr>
      <w:r w:rsidRPr="00D7267F">
        <w:rPr>
          <w:rFonts w:cstheme="minorHAnsi"/>
        </w:rPr>
        <w:t xml:space="preserve">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w:t>
      </w:r>
      <w:r w:rsidRPr="00D7267F">
        <w:rPr>
          <w:rFonts w:cstheme="minorHAnsi"/>
        </w:rPr>
        <w:lastRenderedPageBreak/>
        <w:t>own learning. They reflect on their experiences and understand how they are developing personally and socially, tackling many of the spiritual, moral, social and cultural issues that are part of growing up.</w:t>
      </w:r>
    </w:p>
    <w:p w14:paraId="783C20F4" w14:textId="77777777" w:rsidR="00BD3327" w:rsidRDefault="00BD3327" w:rsidP="00862852">
      <w:pPr>
        <w:spacing w:line="240" w:lineRule="auto"/>
        <w:jc w:val="both"/>
        <w:rPr>
          <w:rFonts w:cstheme="minorHAnsi"/>
        </w:rPr>
      </w:pPr>
      <w:r w:rsidRPr="00D7267F">
        <w:rPr>
          <w:rFonts w:cstheme="minorHAnsi"/>
        </w:rPr>
        <w:t>They learn to understand and respect our common humanity; diversity and differences so that they can go on to form the effective, fulfilling relationships that are an essential part of life and learning.</w:t>
      </w:r>
    </w:p>
    <w:p w14:paraId="35C91C50" w14:textId="77777777" w:rsidR="002C013D" w:rsidRPr="00D7267F" w:rsidRDefault="002C013D" w:rsidP="00862852">
      <w:pPr>
        <w:spacing w:line="240" w:lineRule="auto"/>
        <w:jc w:val="both"/>
        <w:rPr>
          <w:rFonts w:cstheme="minorHAnsi"/>
        </w:rPr>
      </w:pPr>
      <w:r>
        <w:rPr>
          <w:rFonts w:cstheme="minorHAnsi"/>
        </w:rPr>
        <w:t>In our school we choose to deliver Personal, Social, Health Education using Jigsaw, the mindful approach to PSHE.</w:t>
      </w:r>
    </w:p>
    <w:p w14:paraId="7F5003A6" w14:textId="2A19F692" w:rsidR="00BD3327" w:rsidRPr="00D7267F" w:rsidRDefault="00BD3327" w:rsidP="00862852">
      <w:pPr>
        <w:spacing w:line="240" w:lineRule="auto"/>
        <w:jc w:val="both"/>
        <w:rPr>
          <w:rFonts w:cstheme="minorHAnsi"/>
          <w:b/>
        </w:rPr>
      </w:pPr>
      <w:r w:rsidRPr="00D7267F">
        <w:rPr>
          <w:rFonts w:cstheme="minorHAnsi"/>
          <w:b/>
        </w:rPr>
        <w:t>Pupil learning intentions:</w:t>
      </w:r>
    </w:p>
    <w:p w14:paraId="3BA8E84C" w14:textId="77777777" w:rsidR="00BD3327" w:rsidRPr="00D7267F" w:rsidRDefault="00BD3327" w:rsidP="00862852">
      <w:pPr>
        <w:spacing w:line="240" w:lineRule="auto"/>
        <w:jc w:val="both"/>
        <w:rPr>
          <w:rFonts w:cstheme="minorHAnsi"/>
        </w:rPr>
      </w:pPr>
      <w:r w:rsidRPr="00D7267F">
        <w:rPr>
          <w:rFonts w:cstheme="minorHAnsi"/>
        </w:rPr>
        <w:t>Jigsaw PSHE will support the development of the skills, attitudes, values and behaviour, which enable pupils to:</w:t>
      </w:r>
    </w:p>
    <w:p w14:paraId="59E48226" w14:textId="77777777" w:rsidR="00BD3327" w:rsidRPr="00D7267F" w:rsidRDefault="00BD3327" w:rsidP="00862852">
      <w:pPr>
        <w:numPr>
          <w:ilvl w:val="0"/>
          <w:numId w:val="2"/>
        </w:numPr>
        <w:tabs>
          <w:tab w:val="left" w:pos="1080"/>
        </w:tabs>
        <w:autoSpaceDE w:val="0"/>
        <w:autoSpaceDN w:val="0"/>
        <w:spacing w:after="0" w:line="240" w:lineRule="auto"/>
        <w:jc w:val="both"/>
        <w:rPr>
          <w:rFonts w:cstheme="minorHAnsi"/>
        </w:rPr>
      </w:pPr>
      <w:r w:rsidRPr="00D7267F">
        <w:rPr>
          <w:rFonts w:cstheme="minorHAnsi"/>
        </w:rPr>
        <w:t>Have a sense of purpose</w:t>
      </w:r>
    </w:p>
    <w:p w14:paraId="2E61E424" w14:textId="77777777" w:rsidR="00BD3327" w:rsidRPr="00D7267F" w:rsidRDefault="00BD3327" w:rsidP="00862852">
      <w:pPr>
        <w:numPr>
          <w:ilvl w:val="0"/>
          <w:numId w:val="2"/>
        </w:numPr>
        <w:tabs>
          <w:tab w:val="left" w:pos="1080"/>
        </w:tabs>
        <w:autoSpaceDE w:val="0"/>
        <w:autoSpaceDN w:val="0"/>
        <w:spacing w:after="0" w:line="240" w:lineRule="auto"/>
        <w:jc w:val="both"/>
        <w:rPr>
          <w:rFonts w:cstheme="minorHAnsi"/>
        </w:rPr>
      </w:pPr>
      <w:r w:rsidRPr="00D7267F">
        <w:rPr>
          <w:rFonts w:cstheme="minorHAnsi"/>
        </w:rPr>
        <w:t>Value self and others</w:t>
      </w:r>
    </w:p>
    <w:p w14:paraId="7C7A07F9" w14:textId="77777777" w:rsidR="00BD3327" w:rsidRPr="00D7267F" w:rsidRDefault="00BD3327" w:rsidP="00862852">
      <w:pPr>
        <w:numPr>
          <w:ilvl w:val="0"/>
          <w:numId w:val="2"/>
        </w:numPr>
        <w:tabs>
          <w:tab w:val="left" w:pos="1080"/>
        </w:tabs>
        <w:autoSpaceDE w:val="0"/>
        <w:autoSpaceDN w:val="0"/>
        <w:spacing w:after="0" w:line="240" w:lineRule="auto"/>
        <w:jc w:val="both"/>
        <w:rPr>
          <w:rFonts w:cstheme="minorHAnsi"/>
        </w:rPr>
      </w:pPr>
      <w:r w:rsidRPr="00D7267F">
        <w:rPr>
          <w:rFonts w:cstheme="minorHAnsi"/>
        </w:rPr>
        <w:t>Form relationships</w:t>
      </w:r>
    </w:p>
    <w:p w14:paraId="7090E5EC" w14:textId="77777777" w:rsidR="00BD3327" w:rsidRPr="00D7267F" w:rsidRDefault="00BD3327" w:rsidP="00862852">
      <w:pPr>
        <w:numPr>
          <w:ilvl w:val="0"/>
          <w:numId w:val="2"/>
        </w:numPr>
        <w:tabs>
          <w:tab w:val="left" w:pos="1080"/>
        </w:tabs>
        <w:autoSpaceDE w:val="0"/>
        <w:autoSpaceDN w:val="0"/>
        <w:spacing w:after="0" w:line="240" w:lineRule="auto"/>
        <w:jc w:val="both"/>
        <w:rPr>
          <w:rFonts w:cstheme="minorHAnsi"/>
        </w:rPr>
      </w:pPr>
      <w:r w:rsidRPr="00D7267F">
        <w:rPr>
          <w:rFonts w:cstheme="minorHAnsi"/>
        </w:rPr>
        <w:t>Make and act on informed decisions</w:t>
      </w:r>
    </w:p>
    <w:p w14:paraId="01D1825A" w14:textId="77777777" w:rsidR="00BD3327" w:rsidRPr="00D7267F" w:rsidRDefault="00BD3327" w:rsidP="00862852">
      <w:pPr>
        <w:numPr>
          <w:ilvl w:val="0"/>
          <w:numId w:val="2"/>
        </w:numPr>
        <w:tabs>
          <w:tab w:val="left" w:pos="1080"/>
        </w:tabs>
        <w:autoSpaceDE w:val="0"/>
        <w:autoSpaceDN w:val="0"/>
        <w:spacing w:after="0" w:line="240" w:lineRule="auto"/>
        <w:jc w:val="both"/>
        <w:rPr>
          <w:rFonts w:cstheme="minorHAnsi"/>
        </w:rPr>
      </w:pPr>
      <w:r w:rsidRPr="00D7267F">
        <w:rPr>
          <w:rFonts w:cstheme="minorHAnsi"/>
        </w:rPr>
        <w:t>Communicate effectively</w:t>
      </w:r>
    </w:p>
    <w:p w14:paraId="5D8274A9" w14:textId="77777777" w:rsidR="00BD3327" w:rsidRPr="00D7267F" w:rsidRDefault="00BD3327" w:rsidP="00862852">
      <w:pPr>
        <w:numPr>
          <w:ilvl w:val="0"/>
          <w:numId w:val="2"/>
        </w:numPr>
        <w:tabs>
          <w:tab w:val="left" w:pos="1080"/>
        </w:tabs>
        <w:autoSpaceDE w:val="0"/>
        <w:autoSpaceDN w:val="0"/>
        <w:spacing w:after="0" w:line="240" w:lineRule="auto"/>
        <w:jc w:val="both"/>
        <w:rPr>
          <w:rFonts w:cstheme="minorHAnsi"/>
        </w:rPr>
      </w:pPr>
      <w:r w:rsidRPr="00D7267F">
        <w:rPr>
          <w:rFonts w:cstheme="minorHAnsi"/>
        </w:rPr>
        <w:t>Work with others</w:t>
      </w:r>
    </w:p>
    <w:p w14:paraId="70C2598D" w14:textId="77777777" w:rsidR="00BD3327" w:rsidRPr="00D7267F" w:rsidRDefault="00BD3327" w:rsidP="00862852">
      <w:pPr>
        <w:numPr>
          <w:ilvl w:val="0"/>
          <w:numId w:val="2"/>
        </w:numPr>
        <w:tabs>
          <w:tab w:val="left" w:pos="1080"/>
        </w:tabs>
        <w:autoSpaceDE w:val="0"/>
        <w:autoSpaceDN w:val="0"/>
        <w:spacing w:after="0" w:line="240" w:lineRule="auto"/>
        <w:jc w:val="both"/>
        <w:rPr>
          <w:rFonts w:cstheme="minorHAnsi"/>
        </w:rPr>
      </w:pPr>
      <w:r w:rsidRPr="00D7267F">
        <w:rPr>
          <w:rFonts w:cstheme="minorHAnsi"/>
        </w:rPr>
        <w:t>Respond to challenge</w:t>
      </w:r>
    </w:p>
    <w:p w14:paraId="6AF2651D" w14:textId="77777777" w:rsidR="00BD3327" w:rsidRPr="00D7267F" w:rsidRDefault="00BD3327" w:rsidP="00862852">
      <w:pPr>
        <w:numPr>
          <w:ilvl w:val="0"/>
          <w:numId w:val="2"/>
        </w:numPr>
        <w:tabs>
          <w:tab w:val="left" w:pos="1080"/>
        </w:tabs>
        <w:autoSpaceDE w:val="0"/>
        <w:autoSpaceDN w:val="0"/>
        <w:spacing w:after="0" w:line="240" w:lineRule="auto"/>
        <w:jc w:val="both"/>
        <w:rPr>
          <w:rFonts w:cstheme="minorHAnsi"/>
        </w:rPr>
      </w:pPr>
      <w:r w:rsidRPr="00D7267F">
        <w:rPr>
          <w:rFonts w:cstheme="minorHAnsi"/>
        </w:rPr>
        <w:t>Be an active partner in their own learning</w:t>
      </w:r>
    </w:p>
    <w:p w14:paraId="701E0324" w14:textId="77777777" w:rsidR="00BD3327" w:rsidRPr="00D7267F" w:rsidRDefault="00BD3327" w:rsidP="00862852">
      <w:pPr>
        <w:numPr>
          <w:ilvl w:val="0"/>
          <w:numId w:val="2"/>
        </w:numPr>
        <w:tabs>
          <w:tab w:val="left" w:pos="1080"/>
        </w:tabs>
        <w:autoSpaceDE w:val="0"/>
        <w:autoSpaceDN w:val="0"/>
        <w:spacing w:after="0" w:line="240" w:lineRule="auto"/>
        <w:jc w:val="both"/>
        <w:rPr>
          <w:rFonts w:cstheme="minorHAnsi"/>
        </w:rPr>
      </w:pPr>
      <w:r w:rsidRPr="00D7267F">
        <w:rPr>
          <w:rFonts w:cstheme="minorHAnsi"/>
        </w:rPr>
        <w:t>Be active citizens within the local community</w:t>
      </w:r>
    </w:p>
    <w:p w14:paraId="4A6B74CA" w14:textId="77777777" w:rsidR="00BD3327" w:rsidRPr="00D7267F" w:rsidRDefault="00BD3327" w:rsidP="00862852">
      <w:pPr>
        <w:numPr>
          <w:ilvl w:val="0"/>
          <w:numId w:val="2"/>
        </w:numPr>
        <w:tabs>
          <w:tab w:val="left" w:pos="1080"/>
        </w:tabs>
        <w:autoSpaceDE w:val="0"/>
        <w:autoSpaceDN w:val="0"/>
        <w:spacing w:after="0" w:line="240" w:lineRule="auto"/>
        <w:jc w:val="both"/>
        <w:rPr>
          <w:rFonts w:cstheme="minorHAnsi"/>
        </w:rPr>
      </w:pPr>
      <w:r w:rsidRPr="00D7267F">
        <w:rPr>
          <w:rFonts w:cstheme="minorHAnsi"/>
        </w:rPr>
        <w:t>Explore issues related to living in a democratic society</w:t>
      </w:r>
    </w:p>
    <w:p w14:paraId="176C34D7" w14:textId="77777777" w:rsidR="00BD3327" w:rsidRPr="00D7267F" w:rsidRDefault="00BD3327" w:rsidP="00862852">
      <w:pPr>
        <w:numPr>
          <w:ilvl w:val="0"/>
          <w:numId w:val="2"/>
        </w:numPr>
        <w:tabs>
          <w:tab w:val="left" w:pos="1080"/>
        </w:tabs>
        <w:autoSpaceDE w:val="0"/>
        <w:autoSpaceDN w:val="0"/>
        <w:spacing w:after="0" w:line="240" w:lineRule="auto"/>
        <w:jc w:val="both"/>
        <w:rPr>
          <w:rFonts w:cstheme="minorHAnsi"/>
        </w:rPr>
      </w:pPr>
      <w:r w:rsidRPr="00D7267F">
        <w:rPr>
          <w:rFonts w:cstheme="minorHAnsi"/>
        </w:rPr>
        <w:t>Become healthy and fulfilled individuals</w:t>
      </w:r>
    </w:p>
    <w:p w14:paraId="458388EB" w14:textId="77777777" w:rsidR="00ED64B7" w:rsidRDefault="00ED64B7" w:rsidP="00862852">
      <w:pPr>
        <w:pStyle w:val="Heading4"/>
        <w:jc w:val="both"/>
        <w:rPr>
          <w:rFonts w:asciiTheme="minorHAnsi" w:hAnsiTheme="minorHAnsi" w:cstheme="minorHAnsi"/>
          <w:sz w:val="22"/>
          <w:szCs w:val="22"/>
        </w:rPr>
      </w:pPr>
    </w:p>
    <w:p w14:paraId="2D33CC36" w14:textId="113BFDC7" w:rsidR="00BD3327" w:rsidRPr="00D7267F" w:rsidRDefault="00BD3327" w:rsidP="00862852">
      <w:pPr>
        <w:pStyle w:val="Heading4"/>
        <w:jc w:val="both"/>
        <w:rPr>
          <w:rFonts w:asciiTheme="minorHAnsi" w:hAnsiTheme="minorHAnsi" w:cstheme="minorHAnsi"/>
          <w:sz w:val="22"/>
          <w:szCs w:val="22"/>
        </w:rPr>
      </w:pPr>
      <w:r w:rsidRPr="00D7267F">
        <w:rPr>
          <w:rFonts w:asciiTheme="minorHAnsi" w:hAnsiTheme="minorHAnsi" w:cstheme="minorHAnsi"/>
          <w:sz w:val="22"/>
          <w:szCs w:val="22"/>
        </w:rPr>
        <w:t>Jigsaw Content</w:t>
      </w:r>
    </w:p>
    <w:p w14:paraId="372DFE9F" w14:textId="77777777" w:rsidR="00BD3327" w:rsidRPr="00D7267F" w:rsidRDefault="00BD3327" w:rsidP="00862852">
      <w:pPr>
        <w:tabs>
          <w:tab w:val="left" w:pos="1080"/>
        </w:tabs>
        <w:autoSpaceDE w:val="0"/>
        <w:autoSpaceDN w:val="0"/>
        <w:spacing w:after="0" w:line="240" w:lineRule="auto"/>
        <w:jc w:val="both"/>
        <w:rPr>
          <w:rFonts w:cstheme="minorHAnsi"/>
        </w:rPr>
      </w:pPr>
      <w:r w:rsidRPr="00D7267F">
        <w:rPr>
          <w:rFonts w:cstheme="minorHAnsi"/>
        </w:rPr>
        <w:t xml:space="preserve">Jigsaw covers all areas of PSHE for the primary phase, as the table below shows: </w:t>
      </w:r>
    </w:p>
    <w:p w14:paraId="7A8DECC7" w14:textId="77777777" w:rsidR="00BD3327" w:rsidRPr="00D7267F" w:rsidRDefault="00BD3327" w:rsidP="00862852">
      <w:pPr>
        <w:tabs>
          <w:tab w:val="left" w:pos="1080"/>
        </w:tabs>
        <w:autoSpaceDE w:val="0"/>
        <w:autoSpaceDN w:val="0"/>
        <w:spacing w:after="0" w:line="240" w:lineRule="auto"/>
        <w:jc w:val="both"/>
        <w:rPr>
          <w:rFonts w:cstheme="minorHAnsi"/>
        </w:rPr>
      </w:pPr>
    </w:p>
    <w:tbl>
      <w:tblPr>
        <w:tblStyle w:val="PlainTable2"/>
        <w:tblW w:w="5000" w:type="pct"/>
        <w:tblLayout w:type="fixed"/>
        <w:tblLook w:val="04A0" w:firstRow="1" w:lastRow="0" w:firstColumn="1" w:lastColumn="0" w:noHBand="0" w:noVBand="1"/>
      </w:tblPr>
      <w:tblGrid>
        <w:gridCol w:w="1439"/>
        <w:gridCol w:w="2086"/>
        <w:gridCol w:w="6681"/>
      </w:tblGrid>
      <w:tr w:rsidR="00BD3327" w:rsidRPr="00D7267F" w14:paraId="0E9500E4" w14:textId="77777777" w:rsidTr="00C36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31C19863" w14:textId="77777777" w:rsidR="00BD3327" w:rsidRPr="00D7267F" w:rsidRDefault="00BD3327" w:rsidP="00862852">
            <w:pPr>
              <w:spacing w:after="240" w:line="300" w:lineRule="atLeast"/>
              <w:jc w:val="both"/>
              <w:rPr>
                <w:rFonts w:eastAsia="Times New Roman" w:cstheme="minorHAnsi"/>
                <w:lang w:eastAsia="en-GB"/>
              </w:rPr>
            </w:pPr>
            <w:r w:rsidRPr="00D7267F">
              <w:rPr>
                <w:rFonts w:eastAsia="Times New Roman" w:cstheme="minorHAnsi"/>
                <w:lang w:eastAsia="en-GB"/>
              </w:rPr>
              <w:t>Term</w:t>
            </w:r>
          </w:p>
        </w:tc>
        <w:tc>
          <w:tcPr>
            <w:tcW w:w="1022" w:type="pct"/>
          </w:tcPr>
          <w:p w14:paraId="6AFFDECF" w14:textId="77777777" w:rsidR="00BD3327" w:rsidRPr="00D7267F" w:rsidRDefault="00BD3327" w:rsidP="00862852">
            <w:pPr>
              <w:spacing w:after="240" w:line="300" w:lineRule="atLeast"/>
              <w:jc w:val="both"/>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 name</w:t>
            </w:r>
          </w:p>
        </w:tc>
        <w:tc>
          <w:tcPr>
            <w:tcW w:w="3273" w:type="pct"/>
          </w:tcPr>
          <w:p w14:paraId="7513AB06" w14:textId="77777777" w:rsidR="00BD3327" w:rsidRPr="00D7267F" w:rsidRDefault="00BD3327" w:rsidP="00862852">
            <w:pPr>
              <w:spacing w:after="240" w:line="300" w:lineRule="atLeast"/>
              <w:jc w:val="both"/>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BD3327" w:rsidRPr="00D7267F" w14:paraId="0001F7C6"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054FDA1D" w14:textId="77777777" w:rsidR="00BD3327" w:rsidRPr="00D7267F" w:rsidRDefault="00BD3327" w:rsidP="00862852">
            <w:pPr>
              <w:spacing w:after="240" w:line="300" w:lineRule="atLeast"/>
              <w:jc w:val="both"/>
              <w:rPr>
                <w:rFonts w:eastAsia="Times New Roman" w:cstheme="minorHAnsi"/>
                <w:lang w:eastAsia="en-GB"/>
              </w:rPr>
            </w:pPr>
            <w:r w:rsidRPr="00D7267F">
              <w:rPr>
                <w:rFonts w:eastAsia="Times New Roman" w:cstheme="minorHAnsi"/>
                <w:lang w:eastAsia="en-GB"/>
              </w:rPr>
              <w:t>Autumn 1:</w:t>
            </w:r>
          </w:p>
        </w:tc>
        <w:tc>
          <w:tcPr>
            <w:tcW w:w="1022" w:type="pct"/>
            <w:hideMark/>
          </w:tcPr>
          <w:p w14:paraId="636F2F40" w14:textId="77777777" w:rsidR="00BD3327" w:rsidRPr="00D7267F" w:rsidRDefault="00BD3327" w:rsidP="00862852">
            <w:pPr>
              <w:spacing w:after="240" w:line="30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3B74843D" w14:textId="77777777" w:rsidR="00BD3327" w:rsidRPr="00D7267F" w:rsidRDefault="00BD3327" w:rsidP="00862852">
            <w:pPr>
              <w:spacing w:after="240" w:line="30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my place in the class, school and global community as wel</w:t>
            </w:r>
            <w:r w:rsidR="00C769D3" w:rsidRPr="00D7267F">
              <w:rPr>
                <w:rFonts w:eastAsia="Times New Roman" w:cstheme="minorHAnsi"/>
                <w:lang w:eastAsia="en-GB"/>
              </w:rPr>
              <w:t>l as devising Learning Charters</w:t>
            </w:r>
          </w:p>
        </w:tc>
      </w:tr>
      <w:tr w:rsidR="00BD3327" w:rsidRPr="00D7267F" w14:paraId="2ABD7030"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668B11B6" w14:textId="77777777" w:rsidR="00BD3327" w:rsidRPr="00D7267F" w:rsidRDefault="00BD3327" w:rsidP="00862852">
            <w:pPr>
              <w:spacing w:after="240" w:line="300" w:lineRule="atLeast"/>
              <w:jc w:val="both"/>
              <w:rPr>
                <w:rFonts w:eastAsia="Times New Roman" w:cstheme="minorHAnsi"/>
                <w:lang w:eastAsia="en-GB"/>
              </w:rPr>
            </w:pPr>
            <w:r w:rsidRPr="00D7267F">
              <w:rPr>
                <w:rFonts w:eastAsia="Times New Roman" w:cstheme="minorHAnsi"/>
                <w:lang w:eastAsia="en-GB"/>
              </w:rPr>
              <w:t>Autumn 2:</w:t>
            </w:r>
          </w:p>
        </w:tc>
        <w:tc>
          <w:tcPr>
            <w:tcW w:w="1022" w:type="pct"/>
            <w:hideMark/>
          </w:tcPr>
          <w:p w14:paraId="00336876" w14:textId="77777777" w:rsidR="00BD3327" w:rsidRPr="00D7267F" w:rsidRDefault="00BD3327" w:rsidP="00862852">
            <w:pPr>
              <w:spacing w:after="240" w:line="30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4F3B2313" w14:textId="77777777" w:rsidR="00BD3327" w:rsidRPr="00D7267F" w:rsidRDefault="00BD3327" w:rsidP="00862852">
            <w:pPr>
              <w:spacing w:after="240" w:line="30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anti-bullying (cyber and homophobic bullying included) and diversity work</w:t>
            </w:r>
          </w:p>
        </w:tc>
      </w:tr>
      <w:tr w:rsidR="00BD3327" w:rsidRPr="00D7267F" w14:paraId="5487957B"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4085B2F6" w14:textId="77777777" w:rsidR="00BD3327" w:rsidRPr="00D7267F" w:rsidRDefault="00BD3327" w:rsidP="00862852">
            <w:pPr>
              <w:spacing w:after="240" w:line="300" w:lineRule="atLeast"/>
              <w:jc w:val="both"/>
              <w:rPr>
                <w:rFonts w:eastAsia="Times New Roman" w:cstheme="minorHAnsi"/>
                <w:lang w:eastAsia="en-GB"/>
              </w:rPr>
            </w:pPr>
            <w:r w:rsidRPr="00D7267F">
              <w:rPr>
                <w:rFonts w:eastAsia="Times New Roman" w:cstheme="minorHAnsi"/>
                <w:lang w:eastAsia="en-GB"/>
              </w:rPr>
              <w:t>Spring 1:</w:t>
            </w:r>
          </w:p>
        </w:tc>
        <w:tc>
          <w:tcPr>
            <w:tcW w:w="1022" w:type="pct"/>
            <w:hideMark/>
          </w:tcPr>
          <w:p w14:paraId="642F52D1" w14:textId="77777777" w:rsidR="00BD3327" w:rsidRPr="00D7267F" w:rsidRDefault="00BD3327" w:rsidP="00862852">
            <w:pPr>
              <w:spacing w:after="240" w:line="30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068918C3" w14:textId="77777777" w:rsidR="00BD3327" w:rsidRPr="00D7267F" w:rsidRDefault="00BD3327" w:rsidP="00862852">
            <w:pPr>
              <w:spacing w:after="240" w:line="30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goal-setting, aspirations, working together to design and organise fund-raising events</w:t>
            </w:r>
          </w:p>
        </w:tc>
      </w:tr>
      <w:tr w:rsidR="00BD3327" w:rsidRPr="00D7267F" w14:paraId="606A58A2"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707E62B4" w14:textId="77777777" w:rsidR="00BD3327" w:rsidRPr="00D7267F" w:rsidRDefault="00BD3327" w:rsidP="00862852">
            <w:pPr>
              <w:spacing w:after="240" w:line="300" w:lineRule="atLeast"/>
              <w:jc w:val="both"/>
              <w:rPr>
                <w:rFonts w:eastAsia="Times New Roman" w:cstheme="minorHAnsi"/>
                <w:lang w:eastAsia="en-GB"/>
              </w:rPr>
            </w:pPr>
            <w:r w:rsidRPr="00D7267F">
              <w:rPr>
                <w:rFonts w:eastAsia="Times New Roman" w:cstheme="minorHAnsi"/>
                <w:lang w:eastAsia="en-GB"/>
              </w:rPr>
              <w:t>Spring 2:</w:t>
            </w:r>
          </w:p>
        </w:tc>
        <w:tc>
          <w:tcPr>
            <w:tcW w:w="1022" w:type="pct"/>
            <w:hideMark/>
          </w:tcPr>
          <w:p w14:paraId="3B9D771F" w14:textId="77777777" w:rsidR="00BD3327" w:rsidRPr="00D7267F" w:rsidRDefault="00BD3327" w:rsidP="00862852">
            <w:pPr>
              <w:spacing w:after="240" w:line="30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2EFB11D" w14:textId="77777777" w:rsidR="00BD3327" w:rsidRPr="00D7267F" w:rsidRDefault="00BD3327" w:rsidP="00862852">
            <w:pPr>
              <w:spacing w:after="240" w:line="30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p>
        </w:tc>
      </w:tr>
      <w:tr w:rsidR="00BD3327" w:rsidRPr="00D7267F" w14:paraId="69B2FA4D"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6AD73A68" w14:textId="77777777" w:rsidR="00BD3327" w:rsidRPr="00D7267F" w:rsidRDefault="00BD3327" w:rsidP="00862852">
            <w:pPr>
              <w:spacing w:after="240" w:line="300" w:lineRule="atLeast"/>
              <w:jc w:val="both"/>
              <w:rPr>
                <w:rFonts w:eastAsia="Times New Roman" w:cstheme="minorHAnsi"/>
                <w:lang w:eastAsia="en-GB"/>
              </w:rPr>
            </w:pPr>
            <w:r w:rsidRPr="00D7267F">
              <w:rPr>
                <w:rFonts w:eastAsia="Times New Roman" w:cstheme="minorHAnsi"/>
                <w:lang w:eastAsia="en-GB"/>
              </w:rPr>
              <w:t>Summer 1:</w:t>
            </w:r>
          </w:p>
        </w:tc>
        <w:tc>
          <w:tcPr>
            <w:tcW w:w="1022" w:type="pct"/>
            <w:hideMark/>
          </w:tcPr>
          <w:p w14:paraId="5DE895C6" w14:textId="77777777" w:rsidR="00BD3327" w:rsidRPr="00D7267F" w:rsidRDefault="00BD3327" w:rsidP="00862852">
            <w:pPr>
              <w:spacing w:after="240" w:line="30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3EC6BFA5" w14:textId="77777777" w:rsidR="00BD3327" w:rsidRPr="00D7267F" w:rsidRDefault="00BD3327" w:rsidP="00862852">
            <w:pPr>
              <w:spacing w:after="240" w:line="30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p>
        </w:tc>
      </w:tr>
      <w:tr w:rsidR="00BD3327" w:rsidRPr="00D7267F" w14:paraId="2141CA53"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12394241" w14:textId="77777777" w:rsidR="00BD3327" w:rsidRPr="00D7267F" w:rsidRDefault="00BD3327" w:rsidP="00862852">
            <w:pPr>
              <w:spacing w:after="240" w:line="300" w:lineRule="atLeast"/>
              <w:jc w:val="both"/>
              <w:rPr>
                <w:rFonts w:eastAsia="Times New Roman" w:cstheme="minorHAnsi"/>
                <w:lang w:eastAsia="en-GB"/>
              </w:rPr>
            </w:pPr>
            <w:r w:rsidRPr="00D7267F">
              <w:rPr>
                <w:rFonts w:eastAsia="Times New Roman" w:cstheme="minorHAnsi"/>
                <w:lang w:eastAsia="en-GB"/>
              </w:rPr>
              <w:t>Summer 2:</w:t>
            </w:r>
          </w:p>
        </w:tc>
        <w:tc>
          <w:tcPr>
            <w:tcW w:w="1022" w:type="pct"/>
            <w:hideMark/>
          </w:tcPr>
          <w:p w14:paraId="39AF68C4" w14:textId="77777777" w:rsidR="00BD3327" w:rsidRPr="00D7267F" w:rsidRDefault="00BD3327" w:rsidP="00862852">
            <w:pPr>
              <w:spacing w:after="240" w:line="30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1953070A" w14:textId="77777777" w:rsidR="00BD3327" w:rsidRPr="00D7267F" w:rsidRDefault="00BD3327" w:rsidP="00862852">
            <w:pPr>
              <w:spacing w:after="240" w:line="30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Sex and Relationship Education in the context of looking at change</w:t>
            </w:r>
          </w:p>
        </w:tc>
      </w:tr>
    </w:tbl>
    <w:p w14:paraId="1D9D6348" w14:textId="77777777" w:rsidR="00862852" w:rsidRDefault="00862852" w:rsidP="00862852">
      <w:pPr>
        <w:spacing w:line="240" w:lineRule="auto"/>
        <w:jc w:val="both"/>
        <w:rPr>
          <w:rFonts w:cstheme="minorHAnsi"/>
          <w:b/>
          <w:sz w:val="28"/>
        </w:rPr>
      </w:pPr>
    </w:p>
    <w:p w14:paraId="73A6E332" w14:textId="0E5A1FE9" w:rsidR="00BD3327" w:rsidRPr="00D7267F" w:rsidRDefault="00BD3327" w:rsidP="00862852">
      <w:pPr>
        <w:spacing w:line="240" w:lineRule="auto"/>
        <w:jc w:val="both"/>
        <w:rPr>
          <w:rFonts w:cstheme="minorHAnsi"/>
          <w:b/>
          <w:sz w:val="28"/>
        </w:rPr>
      </w:pPr>
      <w:r w:rsidRPr="00D7267F">
        <w:rPr>
          <w:rFonts w:cstheme="minorHAnsi"/>
          <w:b/>
          <w:sz w:val="28"/>
        </w:rPr>
        <w:t>Relationship</w:t>
      </w:r>
      <w:r w:rsidR="00ED64B7">
        <w:rPr>
          <w:rFonts w:cstheme="minorHAnsi"/>
          <w:b/>
          <w:sz w:val="28"/>
        </w:rPr>
        <w:t xml:space="preserve"> and Sex</w:t>
      </w:r>
      <w:r w:rsidRPr="00D7267F">
        <w:rPr>
          <w:rFonts w:cstheme="minorHAnsi"/>
          <w:b/>
          <w:sz w:val="28"/>
        </w:rPr>
        <w:t xml:space="preserve"> Education</w:t>
      </w:r>
      <w:r w:rsidR="00ED64B7">
        <w:rPr>
          <w:rFonts w:cstheme="minorHAnsi"/>
          <w:b/>
          <w:sz w:val="28"/>
        </w:rPr>
        <w:t xml:space="preserve"> (RSE)</w:t>
      </w:r>
    </w:p>
    <w:p w14:paraId="6466E8B4" w14:textId="3F047A88" w:rsidR="00BD3327" w:rsidRPr="00D7267F" w:rsidRDefault="00BD3327" w:rsidP="00862852">
      <w:pPr>
        <w:spacing w:line="240" w:lineRule="auto"/>
        <w:jc w:val="both"/>
        <w:rPr>
          <w:rFonts w:cstheme="minorHAnsi"/>
          <w:b/>
        </w:rPr>
      </w:pPr>
      <w:r w:rsidRPr="00D7267F">
        <w:rPr>
          <w:rFonts w:cstheme="minorHAnsi"/>
          <w:b/>
        </w:rPr>
        <w:t xml:space="preserve">Definition of </w:t>
      </w:r>
      <w:r w:rsidR="00ED64B7">
        <w:rPr>
          <w:rFonts w:cstheme="minorHAnsi"/>
          <w:b/>
        </w:rPr>
        <w:t>Relationship and Sex</w:t>
      </w:r>
      <w:r w:rsidRPr="00D7267F">
        <w:rPr>
          <w:rFonts w:cstheme="minorHAnsi"/>
          <w:b/>
        </w:rPr>
        <w:t xml:space="preserve"> Education</w:t>
      </w:r>
    </w:p>
    <w:p w14:paraId="5AFA1ED3" w14:textId="54EC895E" w:rsidR="00BD3327" w:rsidRPr="00D7267F" w:rsidRDefault="00BD3327" w:rsidP="00862852">
      <w:pPr>
        <w:spacing w:line="240" w:lineRule="auto"/>
        <w:jc w:val="both"/>
        <w:rPr>
          <w:rFonts w:cstheme="minorHAnsi"/>
        </w:rPr>
      </w:pPr>
      <w:r w:rsidRPr="00D7267F">
        <w:rPr>
          <w:rFonts w:cstheme="minorHAnsi"/>
        </w:rPr>
        <w:t>‘</w:t>
      </w:r>
      <w:r w:rsidR="00ED64B7">
        <w:rPr>
          <w:rFonts w:cstheme="minorHAnsi"/>
        </w:rPr>
        <w:t>Sex and Relationship Education (</w:t>
      </w:r>
      <w:r w:rsidRPr="00D7267F">
        <w:rPr>
          <w:rFonts w:cstheme="minorHAnsi"/>
        </w:rPr>
        <w:t>SRE</w:t>
      </w:r>
      <w:r w:rsidR="00ED64B7">
        <w:rPr>
          <w:rFonts w:cstheme="minorHAnsi"/>
        </w:rPr>
        <w:t>)</w:t>
      </w:r>
      <w:r w:rsidRPr="00D7267F">
        <w:rPr>
          <w:rFonts w:cstheme="minorHAnsi"/>
        </w:rPr>
        <w:t xml:space="preserve"> is lifelong learning process of acquiring information, developing skills and forming positive beliefs and attitudes about sex, sexuality, relationships and feelings’ (Sex Education Forum, 1999).  </w:t>
      </w:r>
    </w:p>
    <w:p w14:paraId="487D71E6" w14:textId="7E3F8340" w:rsidR="00BD3327" w:rsidRPr="00D7267F" w:rsidRDefault="00BD3327" w:rsidP="00862852">
      <w:pPr>
        <w:spacing w:line="240" w:lineRule="auto"/>
        <w:jc w:val="both"/>
        <w:rPr>
          <w:rFonts w:cstheme="minorHAnsi"/>
        </w:rPr>
      </w:pPr>
      <w:r w:rsidRPr="00D7267F">
        <w:rPr>
          <w:rFonts w:cstheme="minorHAnsi"/>
        </w:rPr>
        <w:t xml:space="preserve">Effective </w:t>
      </w:r>
      <w:r w:rsidR="00ED64B7">
        <w:rPr>
          <w:rFonts w:cstheme="minorHAnsi"/>
        </w:rPr>
        <w:t>RSE</w:t>
      </w:r>
      <w:r w:rsidRPr="00D7267F">
        <w:rPr>
          <w:rFonts w:cstheme="minorHAnsi"/>
        </w:rPr>
        <w:t xml:space="preserve"> can make a significant contribution to the development of the personal skills needed by pupils if they are to establ</w:t>
      </w:r>
      <w:r w:rsidR="00ED64B7">
        <w:rPr>
          <w:rFonts w:cstheme="minorHAnsi"/>
        </w:rPr>
        <w:t>ish and maintain relationships.</w:t>
      </w:r>
      <w:r w:rsidRPr="00D7267F">
        <w:rPr>
          <w:rFonts w:cstheme="minorHAnsi"/>
        </w:rPr>
        <w:t xml:space="preserve"> It also enables children and young people to make responsible and informed decisions about their health and well-being.</w:t>
      </w:r>
    </w:p>
    <w:p w14:paraId="0F8757F4" w14:textId="7EB5841D" w:rsidR="00C769D3" w:rsidRPr="00D7267F" w:rsidRDefault="00ED64B7" w:rsidP="00862852">
      <w:pPr>
        <w:spacing w:line="240" w:lineRule="auto"/>
        <w:jc w:val="both"/>
        <w:rPr>
          <w:rFonts w:cstheme="minorHAnsi"/>
        </w:rPr>
      </w:pPr>
      <w:r>
        <w:rPr>
          <w:rFonts w:cstheme="minorHAnsi"/>
        </w:rPr>
        <w:t>RSE</w:t>
      </w:r>
      <w:r w:rsidR="00C769D3" w:rsidRPr="00D7267F">
        <w:rPr>
          <w:rFonts w:cstheme="minorHAnsi"/>
        </w:rPr>
        <w:t xml:space="preserve"> makes an important contribution to health and well-being by supporting children and young people's ability to learn, achieve and flourish.</w:t>
      </w:r>
    </w:p>
    <w:p w14:paraId="5645E57C" w14:textId="77777777" w:rsidR="00C769D3" w:rsidRPr="00D7267F" w:rsidRDefault="00C769D3" w:rsidP="00862852">
      <w:pPr>
        <w:spacing w:line="240" w:lineRule="auto"/>
        <w:jc w:val="both"/>
        <w:rPr>
          <w:rFonts w:cstheme="minorHAnsi"/>
        </w:rPr>
      </w:pPr>
      <w:r w:rsidRPr="00D7267F">
        <w:rPr>
          <w:rFonts w:cstheme="minorHAnsi"/>
          <w:bCs/>
          <w:i/>
          <w:iCs/>
        </w:rPr>
        <w:t>"The right to education includes the right to sexual education, which is both a human right in itself and an indispensable means of realising other human rights, such as the right to health, the right to information and sexual and reproductive rights."</w:t>
      </w:r>
    </w:p>
    <w:p w14:paraId="5281A894" w14:textId="77777777" w:rsidR="00C769D3" w:rsidRDefault="00C769D3" w:rsidP="00862852">
      <w:pPr>
        <w:spacing w:line="240" w:lineRule="auto"/>
        <w:jc w:val="both"/>
        <w:rPr>
          <w:rFonts w:cstheme="minorHAnsi"/>
        </w:rPr>
      </w:pPr>
      <w:r w:rsidRPr="00D7267F">
        <w:rPr>
          <w:rFonts w:cstheme="minorHAnsi"/>
        </w:rPr>
        <w:t>Report to the UN General Assembly - July 2010 | Item 69, paragraph 18</w:t>
      </w:r>
    </w:p>
    <w:p w14:paraId="499278E4" w14:textId="77777777" w:rsidR="00862852" w:rsidRDefault="00862852" w:rsidP="00862852">
      <w:pPr>
        <w:autoSpaceDE w:val="0"/>
        <w:autoSpaceDN w:val="0"/>
        <w:adjustRightInd w:val="0"/>
        <w:spacing w:after="0" w:line="240" w:lineRule="auto"/>
        <w:jc w:val="both"/>
        <w:rPr>
          <w:rFonts w:cstheme="minorHAnsi"/>
          <w:b/>
        </w:rPr>
      </w:pPr>
    </w:p>
    <w:p w14:paraId="39F68DBC" w14:textId="77777777" w:rsidR="00862852" w:rsidRDefault="00862852" w:rsidP="00862852">
      <w:pPr>
        <w:autoSpaceDE w:val="0"/>
        <w:autoSpaceDN w:val="0"/>
        <w:adjustRightInd w:val="0"/>
        <w:spacing w:after="0" w:line="240" w:lineRule="auto"/>
        <w:jc w:val="both"/>
        <w:rPr>
          <w:rFonts w:cstheme="minorHAnsi"/>
          <w:b/>
        </w:rPr>
      </w:pPr>
    </w:p>
    <w:p w14:paraId="42A83133" w14:textId="77777777" w:rsidR="00862852" w:rsidRDefault="00862852" w:rsidP="00862852">
      <w:pPr>
        <w:autoSpaceDE w:val="0"/>
        <w:autoSpaceDN w:val="0"/>
        <w:adjustRightInd w:val="0"/>
        <w:spacing w:after="0" w:line="240" w:lineRule="auto"/>
        <w:jc w:val="both"/>
        <w:rPr>
          <w:rFonts w:cstheme="minorHAnsi"/>
          <w:b/>
        </w:rPr>
      </w:pPr>
    </w:p>
    <w:p w14:paraId="74D41BF1" w14:textId="2519D42A" w:rsidR="002F17FD" w:rsidRPr="00D7267F" w:rsidRDefault="002F17FD" w:rsidP="00862852">
      <w:pPr>
        <w:autoSpaceDE w:val="0"/>
        <w:autoSpaceDN w:val="0"/>
        <w:adjustRightInd w:val="0"/>
        <w:spacing w:after="0" w:line="240" w:lineRule="auto"/>
        <w:jc w:val="both"/>
        <w:rPr>
          <w:rFonts w:cstheme="minorHAnsi"/>
          <w:b/>
        </w:rPr>
      </w:pPr>
      <w:r w:rsidRPr="00D7267F">
        <w:rPr>
          <w:rFonts w:cstheme="minorHAnsi"/>
          <w:b/>
        </w:rPr>
        <w:t xml:space="preserve">Compulsory aspects of </w:t>
      </w:r>
      <w:r w:rsidR="00ED64B7">
        <w:rPr>
          <w:rFonts w:cstheme="minorHAnsi"/>
          <w:b/>
        </w:rPr>
        <w:t>RSE</w:t>
      </w:r>
    </w:p>
    <w:p w14:paraId="0840E8EF" w14:textId="77777777" w:rsidR="00BD3327" w:rsidRPr="00D7267F" w:rsidRDefault="00BD3327" w:rsidP="00862852">
      <w:pPr>
        <w:autoSpaceDE w:val="0"/>
        <w:autoSpaceDN w:val="0"/>
        <w:adjustRightInd w:val="0"/>
        <w:spacing w:after="0" w:line="240" w:lineRule="auto"/>
        <w:jc w:val="both"/>
        <w:rPr>
          <w:rFonts w:cstheme="minorHAnsi"/>
          <w:b/>
        </w:rPr>
      </w:pPr>
    </w:p>
    <w:p w14:paraId="3D34E062" w14:textId="0D7F06B2" w:rsidR="002F17FD" w:rsidRPr="00D7267F" w:rsidRDefault="002F17FD" w:rsidP="00862852">
      <w:pPr>
        <w:autoSpaceDE w:val="0"/>
        <w:autoSpaceDN w:val="0"/>
        <w:adjustRightInd w:val="0"/>
        <w:spacing w:after="0" w:line="240" w:lineRule="auto"/>
        <w:jc w:val="both"/>
        <w:rPr>
          <w:rFonts w:cstheme="minorHAnsi"/>
        </w:rPr>
      </w:pPr>
      <w:r w:rsidRPr="00D7267F">
        <w:rPr>
          <w:rFonts w:cstheme="minorHAnsi"/>
        </w:rPr>
        <w:t>The sex education contained in National Curriculum science (Key Stages 1–4) is compulsory in maintained schools. All state-funded schools must have ‘due regard’ to the Secretary of State’s guidance on SRE (</w:t>
      </w:r>
      <w:proofErr w:type="spellStart"/>
      <w:r w:rsidRPr="00D7267F">
        <w:rPr>
          <w:rFonts w:cstheme="minorHAnsi"/>
        </w:rPr>
        <w:t>DfEE</w:t>
      </w:r>
      <w:proofErr w:type="spellEnd"/>
      <w:r w:rsidRPr="00D7267F">
        <w:rPr>
          <w:rFonts w:cstheme="minorHAnsi"/>
        </w:rPr>
        <w:t>, 2000). This states that:</w:t>
      </w:r>
    </w:p>
    <w:p w14:paraId="3090D4FD" w14:textId="77777777" w:rsidR="002F17FD" w:rsidRPr="00D7267F" w:rsidRDefault="002F17FD" w:rsidP="00862852">
      <w:pPr>
        <w:autoSpaceDE w:val="0"/>
        <w:autoSpaceDN w:val="0"/>
        <w:adjustRightInd w:val="0"/>
        <w:spacing w:after="0" w:line="240" w:lineRule="auto"/>
        <w:jc w:val="both"/>
        <w:rPr>
          <w:rFonts w:cstheme="minorHAnsi"/>
        </w:rPr>
      </w:pPr>
    </w:p>
    <w:p w14:paraId="3F47A907" w14:textId="77777777" w:rsidR="002F17FD" w:rsidRPr="00D7267F" w:rsidRDefault="002F17FD" w:rsidP="00862852">
      <w:pPr>
        <w:pStyle w:val="ListParagraph"/>
        <w:numPr>
          <w:ilvl w:val="0"/>
          <w:numId w:val="16"/>
        </w:numPr>
        <w:autoSpaceDE w:val="0"/>
        <w:autoSpaceDN w:val="0"/>
        <w:adjustRightInd w:val="0"/>
        <w:spacing w:after="0" w:line="240" w:lineRule="auto"/>
        <w:jc w:val="both"/>
        <w:rPr>
          <w:rFonts w:cstheme="minorHAnsi"/>
        </w:rPr>
      </w:pPr>
      <w:r w:rsidRPr="00D7267F">
        <w:rPr>
          <w:rFonts w:cstheme="minorHAnsi"/>
        </w:rPr>
        <w:t>‘All children, including those who develop earlier than average, need to know about puberty before they experience the onset of physical changes’ (1.13)</w:t>
      </w:r>
    </w:p>
    <w:p w14:paraId="3B2C5772" w14:textId="77777777" w:rsidR="002F17FD" w:rsidRPr="00D7267F" w:rsidRDefault="002F17FD" w:rsidP="00862852">
      <w:pPr>
        <w:pStyle w:val="ListParagraph"/>
        <w:numPr>
          <w:ilvl w:val="0"/>
          <w:numId w:val="16"/>
        </w:numPr>
        <w:autoSpaceDE w:val="0"/>
        <w:autoSpaceDN w:val="0"/>
        <w:adjustRightInd w:val="0"/>
        <w:spacing w:after="0" w:line="240" w:lineRule="auto"/>
        <w:jc w:val="both"/>
        <w:rPr>
          <w:rFonts w:cstheme="minorHAnsi"/>
        </w:rPr>
      </w:pPr>
      <w:r w:rsidRPr="00D7267F">
        <w:rPr>
          <w:rFonts w:cstheme="minorHAnsi"/>
        </w:rPr>
        <w:t>Children should learn ‘how a baby is conceived and born’ before they leave primary school</w:t>
      </w:r>
      <w:r w:rsidR="00BD3327" w:rsidRPr="00D7267F">
        <w:rPr>
          <w:rFonts w:cstheme="minorHAnsi"/>
        </w:rPr>
        <w:t xml:space="preserve"> </w:t>
      </w:r>
      <w:r w:rsidRPr="00D7267F">
        <w:rPr>
          <w:rFonts w:cstheme="minorHAnsi"/>
        </w:rPr>
        <w:t>(1.16)</w:t>
      </w:r>
    </w:p>
    <w:p w14:paraId="2F238B74" w14:textId="77777777" w:rsidR="002F17FD" w:rsidRPr="00D7267F" w:rsidRDefault="002F17FD" w:rsidP="00862852">
      <w:pPr>
        <w:autoSpaceDE w:val="0"/>
        <w:autoSpaceDN w:val="0"/>
        <w:adjustRightInd w:val="0"/>
        <w:spacing w:after="0" w:line="240" w:lineRule="auto"/>
        <w:jc w:val="both"/>
        <w:rPr>
          <w:rFonts w:cstheme="minorHAnsi"/>
        </w:rPr>
      </w:pPr>
    </w:p>
    <w:p w14:paraId="01A9AF38" w14:textId="53F97FCF" w:rsidR="002F17FD" w:rsidRPr="00D7267F" w:rsidRDefault="002F17FD" w:rsidP="00862852">
      <w:pPr>
        <w:autoSpaceDE w:val="0"/>
        <w:autoSpaceDN w:val="0"/>
        <w:adjustRightInd w:val="0"/>
        <w:spacing w:after="0" w:line="240" w:lineRule="auto"/>
        <w:jc w:val="both"/>
        <w:rPr>
          <w:rFonts w:cstheme="minorHAnsi"/>
        </w:rPr>
      </w:pPr>
      <w:r w:rsidRPr="00D7267F">
        <w:rPr>
          <w:rFonts w:cstheme="minorHAnsi"/>
        </w:rPr>
        <w:t xml:space="preserve">The Learning and Skills Act </w:t>
      </w:r>
      <w:r w:rsidR="00BD3327" w:rsidRPr="00D7267F">
        <w:rPr>
          <w:rFonts w:cstheme="minorHAnsi"/>
        </w:rPr>
        <w:t>(</w:t>
      </w:r>
      <w:r w:rsidRPr="00D7267F">
        <w:rPr>
          <w:rFonts w:cstheme="minorHAnsi"/>
        </w:rPr>
        <w:t>2000</w:t>
      </w:r>
      <w:r w:rsidR="00BD3327" w:rsidRPr="00D7267F">
        <w:rPr>
          <w:rFonts w:cstheme="minorHAnsi"/>
        </w:rPr>
        <w:t>)</w:t>
      </w:r>
      <w:r w:rsidRPr="00D7267F">
        <w:rPr>
          <w:rFonts w:cstheme="minorHAnsi"/>
        </w:rPr>
        <w:t xml:space="preserve"> require that state-funded schools ensure that within sex education children ‘learn the nature of marriage and its importance for family life and the bringing up of children’, and ‘are protected from teaching and materials which are inappropriate’. The guidance includes some specific information about meeting the needs of young people, whatever their sexuality, including boys and girls and those with special educational needs. It also has advice about addressing specific issues in </w:t>
      </w:r>
      <w:r w:rsidR="008D01AE">
        <w:rPr>
          <w:rFonts w:cstheme="minorHAnsi"/>
        </w:rPr>
        <w:t>RSE</w:t>
      </w:r>
      <w:r w:rsidRPr="00D7267F">
        <w:rPr>
          <w:rFonts w:cstheme="minorHAnsi"/>
        </w:rPr>
        <w:t xml:space="preserve"> such as menstruation</w:t>
      </w:r>
      <w:r w:rsidR="00862852">
        <w:rPr>
          <w:rFonts w:cstheme="minorHAnsi"/>
        </w:rPr>
        <w:t>.</w:t>
      </w:r>
    </w:p>
    <w:p w14:paraId="65B3B528" w14:textId="77777777" w:rsidR="002F17FD" w:rsidRDefault="002F17FD" w:rsidP="00862852">
      <w:pPr>
        <w:autoSpaceDE w:val="0"/>
        <w:autoSpaceDN w:val="0"/>
        <w:adjustRightInd w:val="0"/>
        <w:spacing w:after="0" w:line="240" w:lineRule="auto"/>
        <w:jc w:val="both"/>
        <w:rPr>
          <w:rFonts w:cstheme="minorHAnsi"/>
        </w:rPr>
      </w:pPr>
    </w:p>
    <w:p w14:paraId="53A5D622" w14:textId="0C1CBEEA" w:rsidR="002F17FD" w:rsidRPr="00D7267F" w:rsidRDefault="00ED64B7" w:rsidP="00862852">
      <w:pPr>
        <w:autoSpaceDE w:val="0"/>
        <w:autoSpaceDN w:val="0"/>
        <w:adjustRightInd w:val="0"/>
        <w:spacing w:after="0" w:line="240" w:lineRule="auto"/>
        <w:jc w:val="both"/>
        <w:rPr>
          <w:rFonts w:cstheme="minorHAnsi"/>
          <w:b/>
        </w:rPr>
      </w:pPr>
      <w:r>
        <w:rPr>
          <w:rFonts w:cstheme="minorHAnsi"/>
          <w:b/>
        </w:rPr>
        <w:t>RSE</w:t>
      </w:r>
      <w:r w:rsidR="002F17FD" w:rsidRPr="00D7267F">
        <w:rPr>
          <w:rFonts w:cstheme="minorHAnsi"/>
          <w:b/>
        </w:rPr>
        <w:t xml:space="preserve"> and statutory duties in school</w:t>
      </w:r>
    </w:p>
    <w:p w14:paraId="1C14A9E6" w14:textId="77777777" w:rsidR="002F17FD" w:rsidRPr="00D7267F" w:rsidRDefault="002F17FD" w:rsidP="00862852">
      <w:pPr>
        <w:autoSpaceDE w:val="0"/>
        <w:autoSpaceDN w:val="0"/>
        <w:adjustRightInd w:val="0"/>
        <w:spacing w:after="0" w:line="240" w:lineRule="auto"/>
        <w:jc w:val="both"/>
        <w:rPr>
          <w:rFonts w:cstheme="minorHAnsi"/>
        </w:rPr>
      </w:pPr>
    </w:p>
    <w:p w14:paraId="5FC6A456" w14:textId="276B69FF" w:rsidR="00770B09" w:rsidRPr="00D7267F" w:rsidRDefault="00ED64B7" w:rsidP="00862852">
      <w:pPr>
        <w:autoSpaceDE w:val="0"/>
        <w:autoSpaceDN w:val="0"/>
        <w:adjustRightInd w:val="0"/>
        <w:spacing w:after="0" w:line="240" w:lineRule="auto"/>
        <w:jc w:val="both"/>
        <w:rPr>
          <w:rFonts w:cstheme="minorHAnsi"/>
        </w:rPr>
      </w:pPr>
      <w:r>
        <w:rPr>
          <w:rFonts w:cstheme="minorHAnsi"/>
        </w:rPr>
        <w:t>RSE</w:t>
      </w:r>
      <w:r w:rsidR="002F17FD" w:rsidRPr="00D7267F">
        <w:rPr>
          <w:rFonts w:cstheme="minorHAnsi"/>
        </w:rPr>
        <w:t xml:space="preserve"> plays a very important part in fulfilling the statutory duties all schools have to meet. </w:t>
      </w:r>
      <w:r>
        <w:rPr>
          <w:rFonts w:cstheme="minorHAnsi"/>
        </w:rPr>
        <w:t>RSE</w:t>
      </w:r>
      <w:r w:rsidR="002F17FD" w:rsidRPr="00D7267F">
        <w:rPr>
          <w:rFonts w:cstheme="minorHAnsi"/>
        </w:rPr>
        <w:t xml:space="preserve"> helps children understand the difference between safe and abusive relationships and equips them with the skills to get help if they need it. State-funded schools have responsibilities for safeguarding and a legal duty to promote pupil well-being (Education and Inspections Act 2006 Section 38). </w:t>
      </w:r>
    </w:p>
    <w:p w14:paraId="629B5187" w14:textId="77777777" w:rsidR="00770B09" w:rsidRPr="00D7267F" w:rsidRDefault="00770B09" w:rsidP="00862852">
      <w:pPr>
        <w:autoSpaceDE w:val="0"/>
        <w:autoSpaceDN w:val="0"/>
        <w:adjustRightInd w:val="0"/>
        <w:spacing w:after="0" w:line="240" w:lineRule="auto"/>
        <w:jc w:val="both"/>
        <w:rPr>
          <w:rFonts w:cstheme="minorHAnsi"/>
        </w:rPr>
      </w:pPr>
    </w:p>
    <w:p w14:paraId="7B93A385" w14:textId="109A675C" w:rsidR="00770B09" w:rsidRPr="00D7267F" w:rsidRDefault="00770B09" w:rsidP="00862852">
      <w:pPr>
        <w:numPr>
          <w:ilvl w:val="0"/>
          <w:numId w:val="18"/>
        </w:numPr>
        <w:tabs>
          <w:tab w:val="clear" w:pos="720"/>
          <w:tab w:val="num" w:pos="360"/>
        </w:tabs>
        <w:autoSpaceDE w:val="0"/>
        <w:autoSpaceDN w:val="0"/>
        <w:adjustRightInd w:val="0"/>
        <w:spacing w:after="0" w:line="240" w:lineRule="auto"/>
        <w:ind w:left="360"/>
        <w:jc w:val="both"/>
        <w:rPr>
          <w:rFonts w:cstheme="minorHAnsi"/>
        </w:rPr>
      </w:pPr>
      <w:r w:rsidRPr="00D7267F">
        <w:rPr>
          <w:rFonts w:cstheme="minorHAnsi"/>
        </w:rPr>
        <w:t>Sex and Relationships Education (SRE</w:t>
      </w:r>
      <w:r w:rsidR="00ED64B7">
        <w:rPr>
          <w:rFonts w:cstheme="minorHAnsi"/>
        </w:rPr>
        <w:t>) is an important part of PSHE E</w:t>
      </w:r>
      <w:r w:rsidRPr="00D7267F">
        <w:rPr>
          <w:rFonts w:cstheme="minorHAnsi"/>
        </w:rPr>
        <w:t>ducation (DfE, 2014).</w:t>
      </w:r>
    </w:p>
    <w:p w14:paraId="69F532B4" w14:textId="25A905F0" w:rsidR="00770B09" w:rsidRPr="00D7267F" w:rsidRDefault="00770B09" w:rsidP="00862852">
      <w:pPr>
        <w:numPr>
          <w:ilvl w:val="0"/>
          <w:numId w:val="19"/>
        </w:numPr>
        <w:tabs>
          <w:tab w:val="clear" w:pos="720"/>
          <w:tab w:val="num" w:pos="360"/>
        </w:tabs>
        <w:autoSpaceDE w:val="0"/>
        <w:autoSpaceDN w:val="0"/>
        <w:adjustRightInd w:val="0"/>
        <w:spacing w:after="0" w:line="240" w:lineRule="auto"/>
        <w:ind w:left="360"/>
        <w:jc w:val="both"/>
        <w:rPr>
          <w:rFonts w:cstheme="minorHAnsi"/>
        </w:rPr>
      </w:pPr>
      <w:r w:rsidRPr="00D7267F">
        <w:rPr>
          <w:rFonts w:cstheme="minorHAnsi"/>
        </w:rPr>
        <w:t xml:space="preserve">When any school provides </w:t>
      </w:r>
      <w:r w:rsidR="008D01AE">
        <w:rPr>
          <w:rFonts w:cstheme="minorHAnsi"/>
        </w:rPr>
        <w:t>RSE</w:t>
      </w:r>
      <w:r w:rsidRPr="00D7267F">
        <w:rPr>
          <w:rFonts w:cstheme="minorHAnsi"/>
        </w:rPr>
        <w:t xml:space="preserve"> they must have regard to the </w:t>
      </w:r>
      <w:hyperlink r:id="rId17" w:tgtFrame="_blank" w:history="1">
        <w:r w:rsidRPr="00D7267F">
          <w:rPr>
            <w:rStyle w:val="Hyperlink"/>
            <w:rFonts w:cstheme="minorHAnsi"/>
          </w:rPr>
          <w:t>Secretary of State’s guidance</w:t>
        </w:r>
      </w:hyperlink>
      <w:r w:rsidRPr="00D7267F">
        <w:rPr>
          <w:rFonts w:cstheme="minorHAnsi"/>
        </w:rPr>
        <w:t>; this is a statutory duty. Ofsted will evaluate how schools help to ensure a healthy lifestyle for their children (Ofsted, 2013, Subsidiary Guidance Para 64).</w:t>
      </w:r>
    </w:p>
    <w:p w14:paraId="7EA71A4C" w14:textId="77777777" w:rsidR="00770B09" w:rsidRDefault="00770B09" w:rsidP="00862852">
      <w:pPr>
        <w:numPr>
          <w:ilvl w:val="0"/>
          <w:numId w:val="20"/>
        </w:numPr>
        <w:tabs>
          <w:tab w:val="clear" w:pos="720"/>
          <w:tab w:val="num" w:pos="360"/>
        </w:tabs>
        <w:autoSpaceDE w:val="0"/>
        <w:autoSpaceDN w:val="0"/>
        <w:adjustRightInd w:val="0"/>
        <w:spacing w:after="0" w:line="240" w:lineRule="auto"/>
        <w:ind w:left="360"/>
        <w:jc w:val="both"/>
        <w:rPr>
          <w:rFonts w:cstheme="minorHAnsi"/>
        </w:rPr>
      </w:pPr>
      <w:r w:rsidRPr="00D7267F">
        <w:rPr>
          <w:rFonts w:cstheme="minorHAnsi"/>
        </w:rPr>
        <w:t xml:space="preserve">It is compulsory for all maintained schools to teach the parts of sex education that fall under National Curriculum Science which must be taught to all pupils of primary and secondary age e.g. the biological aspects of puberty and reproduction (Education Act 1996, National Curriculum 2014). </w:t>
      </w:r>
    </w:p>
    <w:p w14:paraId="6BA8DFED" w14:textId="5E64F8D4" w:rsidR="00770B09" w:rsidRPr="00125FCF" w:rsidRDefault="006215D2" w:rsidP="00862852">
      <w:pPr>
        <w:numPr>
          <w:ilvl w:val="0"/>
          <w:numId w:val="20"/>
        </w:numPr>
        <w:tabs>
          <w:tab w:val="clear" w:pos="720"/>
          <w:tab w:val="num" w:pos="360"/>
        </w:tabs>
        <w:autoSpaceDE w:val="0"/>
        <w:autoSpaceDN w:val="0"/>
        <w:adjustRightInd w:val="0"/>
        <w:spacing w:after="0" w:line="240" w:lineRule="auto"/>
        <w:ind w:left="360"/>
        <w:jc w:val="both"/>
        <w:rPr>
          <w:rFonts w:cstheme="minorHAnsi"/>
          <w:color w:val="000000" w:themeColor="text1"/>
        </w:rPr>
      </w:pPr>
      <w:r w:rsidRPr="00125FCF">
        <w:rPr>
          <w:rFonts w:cstheme="minorHAnsi"/>
          <w:color w:val="000000" w:themeColor="text1"/>
        </w:rPr>
        <w:t>The 2018 SIAMS schedule for inspection</w:t>
      </w:r>
      <w:r w:rsidR="00ED64B7">
        <w:rPr>
          <w:rFonts w:cstheme="minorHAnsi"/>
          <w:color w:val="000000" w:themeColor="text1"/>
        </w:rPr>
        <w:t xml:space="preserve"> also states in the section on ‘</w:t>
      </w:r>
      <w:r w:rsidRPr="00125FCF">
        <w:rPr>
          <w:rFonts w:cstheme="minorHAnsi"/>
          <w:color w:val="000000" w:themeColor="text1"/>
        </w:rPr>
        <w:t>Dignity and Respect</w:t>
      </w:r>
      <w:r w:rsidR="00ED64B7">
        <w:rPr>
          <w:rFonts w:cstheme="minorHAnsi"/>
          <w:color w:val="000000" w:themeColor="text1"/>
        </w:rPr>
        <w:t>’</w:t>
      </w:r>
      <w:r w:rsidRPr="00125FCF">
        <w:rPr>
          <w:rFonts w:cstheme="minorHAnsi"/>
          <w:color w:val="000000" w:themeColor="text1"/>
        </w:rPr>
        <w:t xml:space="preserve"> that from 2019, schools should offer “appropriate and coherent relationships and sex education that reflects the school’s Christian vision and supports pupils</w:t>
      </w:r>
      <w:r w:rsidR="00ED64B7">
        <w:rPr>
          <w:rFonts w:cstheme="minorHAnsi"/>
          <w:color w:val="000000" w:themeColor="text1"/>
        </w:rPr>
        <w:t xml:space="preserve"> to form healthy relationships”</w:t>
      </w:r>
      <w:r w:rsidRPr="00125FCF">
        <w:rPr>
          <w:rFonts w:cstheme="minorHAnsi"/>
          <w:color w:val="000000" w:themeColor="text1"/>
        </w:rPr>
        <w:t xml:space="preserve"> (SIAMS 2018). The Relationships Puzzle clearly puts the health of all relationships as the most important factor, particularly </w:t>
      </w:r>
      <w:r w:rsidR="0018147E">
        <w:rPr>
          <w:rFonts w:cstheme="minorHAnsi"/>
          <w:color w:val="000000" w:themeColor="text1"/>
        </w:rPr>
        <w:t>the</w:t>
      </w:r>
      <w:r w:rsidRPr="00125FCF">
        <w:rPr>
          <w:rFonts w:cstheme="minorHAnsi"/>
          <w:color w:val="000000" w:themeColor="text1"/>
        </w:rPr>
        <w:t xml:space="preserve"> relationships with</w:t>
      </w:r>
      <w:r w:rsidR="0018147E">
        <w:rPr>
          <w:rFonts w:cstheme="minorHAnsi"/>
          <w:color w:val="000000" w:themeColor="text1"/>
        </w:rPr>
        <w:t>,</w:t>
      </w:r>
      <w:r w:rsidRPr="00125FCF">
        <w:rPr>
          <w:rFonts w:cstheme="minorHAnsi"/>
          <w:color w:val="000000" w:themeColor="text1"/>
        </w:rPr>
        <w:t xml:space="preserve"> and respect for</w:t>
      </w:r>
      <w:r w:rsidR="0018147E">
        <w:rPr>
          <w:rFonts w:cstheme="minorHAnsi"/>
          <w:color w:val="000000" w:themeColor="text1"/>
        </w:rPr>
        <w:t>,</w:t>
      </w:r>
      <w:r w:rsidRPr="00125FCF">
        <w:rPr>
          <w:rFonts w:cstheme="minorHAnsi"/>
          <w:color w:val="000000" w:themeColor="text1"/>
        </w:rPr>
        <w:t xml:space="preserve"> yourself.</w:t>
      </w:r>
    </w:p>
    <w:p w14:paraId="6BDBA274" w14:textId="77777777" w:rsidR="006215D2" w:rsidRPr="006215D2" w:rsidRDefault="006215D2" w:rsidP="00862852">
      <w:pPr>
        <w:autoSpaceDE w:val="0"/>
        <w:autoSpaceDN w:val="0"/>
        <w:adjustRightInd w:val="0"/>
        <w:spacing w:after="0" w:line="240" w:lineRule="auto"/>
        <w:ind w:left="360"/>
        <w:jc w:val="both"/>
        <w:rPr>
          <w:rFonts w:cstheme="minorHAnsi"/>
        </w:rPr>
      </w:pPr>
    </w:p>
    <w:p w14:paraId="48A36CED" w14:textId="17AECA39" w:rsidR="002F17FD" w:rsidRDefault="002F17FD" w:rsidP="00862852">
      <w:pPr>
        <w:autoSpaceDE w:val="0"/>
        <w:autoSpaceDN w:val="0"/>
        <w:adjustRightInd w:val="0"/>
        <w:spacing w:after="0" w:line="240" w:lineRule="auto"/>
        <w:jc w:val="both"/>
        <w:rPr>
          <w:rFonts w:cstheme="minorHAnsi"/>
        </w:rPr>
      </w:pPr>
      <w:r w:rsidRPr="00D7267F">
        <w:rPr>
          <w:rFonts w:cstheme="minorHAnsi"/>
        </w:rPr>
        <w:t>Updated government safeguarding guidance is now available (</w:t>
      </w:r>
      <w:hyperlink r:id="rId18" w:history="1">
        <w:r w:rsidRPr="0018147E">
          <w:rPr>
            <w:rStyle w:val="Hyperlink"/>
            <w:rFonts w:cstheme="minorHAnsi"/>
          </w:rPr>
          <w:t>Keeping C</w:t>
        </w:r>
        <w:r w:rsidR="00827042" w:rsidRPr="0018147E">
          <w:rPr>
            <w:rStyle w:val="Hyperlink"/>
            <w:rFonts w:cstheme="minorHAnsi"/>
          </w:rPr>
          <w:t>hildren Safe in Education, 201</w:t>
        </w:r>
      </w:hyperlink>
      <w:r w:rsidR="00D70675">
        <w:rPr>
          <w:rStyle w:val="Hyperlink"/>
          <w:rFonts w:cstheme="minorHAnsi"/>
        </w:rPr>
        <w:t>8</w:t>
      </w:r>
      <w:r w:rsidRPr="00D7267F">
        <w:rPr>
          <w:rFonts w:cstheme="minorHAnsi"/>
        </w:rPr>
        <w:t xml:space="preserve">) and includes a section about being alert to signs that young girls may be at risk of female genital mutilation (FGM). School summer holiday especially during the transition from primary to secondary schools is thought to be a key risk time for FGM. See also the government </w:t>
      </w:r>
      <w:hyperlink r:id="rId19" w:history="1">
        <w:r w:rsidRPr="008D01AE">
          <w:rPr>
            <w:rStyle w:val="Hyperlink"/>
            <w:rFonts w:cstheme="minorHAnsi"/>
          </w:rPr>
          <w:t>Multi-agency practice guidelines:</w:t>
        </w:r>
        <w:r w:rsidR="0018147E" w:rsidRPr="008D01AE">
          <w:rPr>
            <w:rStyle w:val="Hyperlink"/>
            <w:rFonts w:cstheme="minorHAnsi"/>
          </w:rPr>
          <w:t xml:space="preserve"> Female Genital Mutilation (2016</w:t>
        </w:r>
        <w:r w:rsidRPr="008D01AE">
          <w:rPr>
            <w:rStyle w:val="Hyperlink"/>
            <w:rFonts w:cstheme="minorHAnsi"/>
          </w:rPr>
          <w:t>)</w:t>
        </w:r>
      </w:hyperlink>
      <w:r w:rsidRPr="00D7267F">
        <w:rPr>
          <w:rFonts w:cstheme="minorHAnsi"/>
        </w:rPr>
        <w:t xml:space="preserve"> which includes a section for schools. </w:t>
      </w:r>
    </w:p>
    <w:p w14:paraId="735E349D" w14:textId="77777777" w:rsidR="000C0139" w:rsidRDefault="000C0139" w:rsidP="00862852">
      <w:pPr>
        <w:autoSpaceDE w:val="0"/>
        <w:autoSpaceDN w:val="0"/>
        <w:adjustRightInd w:val="0"/>
        <w:spacing w:after="0" w:line="240" w:lineRule="auto"/>
        <w:jc w:val="both"/>
        <w:rPr>
          <w:rFonts w:cstheme="minorHAnsi"/>
        </w:rPr>
      </w:pPr>
    </w:p>
    <w:p w14:paraId="3A7A5D8B" w14:textId="6A96FF45" w:rsidR="005D0FD6" w:rsidRPr="00125FCF" w:rsidRDefault="008D01AE" w:rsidP="008F4E22">
      <w:pPr>
        <w:autoSpaceDE w:val="0"/>
        <w:autoSpaceDN w:val="0"/>
        <w:adjustRightInd w:val="0"/>
        <w:spacing w:after="0" w:line="240" w:lineRule="auto"/>
        <w:rPr>
          <w:rFonts w:cstheme="minorHAnsi"/>
          <w:b/>
          <w:color w:val="000000" w:themeColor="text1"/>
        </w:rPr>
      </w:pPr>
      <w:r>
        <w:rPr>
          <w:rFonts w:cstheme="minorHAnsi"/>
          <w:b/>
          <w:color w:val="000000" w:themeColor="text1"/>
        </w:rPr>
        <w:t>The role of the headteacher</w:t>
      </w:r>
      <w:r w:rsidR="00041225">
        <w:rPr>
          <w:rFonts w:cstheme="minorHAnsi"/>
          <w:b/>
          <w:color w:val="000000" w:themeColor="text1"/>
        </w:rPr>
        <w:br/>
      </w:r>
    </w:p>
    <w:p w14:paraId="0363752B" w14:textId="753071D4" w:rsidR="005D0FD6" w:rsidRDefault="005D0FD6" w:rsidP="00862852">
      <w:pPr>
        <w:autoSpaceDE w:val="0"/>
        <w:autoSpaceDN w:val="0"/>
        <w:adjustRightInd w:val="0"/>
        <w:spacing w:after="0" w:line="240" w:lineRule="auto"/>
        <w:jc w:val="both"/>
        <w:rPr>
          <w:rFonts w:cs="FuturaBT-Light"/>
          <w:color w:val="000000" w:themeColor="text1"/>
        </w:rPr>
      </w:pPr>
      <w:r w:rsidRPr="00125FCF">
        <w:rPr>
          <w:rFonts w:cs="FuturaBT-Light"/>
          <w:color w:val="000000" w:themeColor="text1"/>
        </w:rPr>
        <w:t xml:space="preserve">It is the responsibility of the headteacher to ensure that staff and parents are informed about </w:t>
      </w:r>
      <w:r w:rsidR="008D01AE">
        <w:rPr>
          <w:rFonts w:cs="FuturaBT-Light"/>
          <w:color w:val="000000" w:themeColor="text1"/>
        </w:rPr>
        <w:t>the</w:t>
      </w:r>
      <w:r w:rsidRPr="00125FCF">
        <w:rPr>
          <w:rFonts w:cs="FuturaBT-Light"/>
          <w:color w:val="000000" w:themeColor="text1"/>
        </w:rPr>
        <w:t xml:space="preserve"> </w:t>
      </w:r>
      <w:r w:rsidR="008D01AE">
        <w:rPr>
          <w:rFonts w:cs="FuturaBT-Light"/>
          <w:color w:val="000000" w:themeColor="text1"/>
        </w:rPr>
        <w:t>RSE</w:t>
      </w:r>
      <w:r w:rsidRPr="00125FCF">
        <w:rPr>
          <w:rFonts w:cs="FuturaBT-Light"/>
          <w:color w:val="000000" w:themeColor="text1"/>
        </w:rPr>
        <w:t xml:space="preserve"> policy, and that the policy is implemented effectively. It is also the headteacher’s responsibility to ensure that members of staff are given sufficient training, so that they can teach effectively and handle any difficult issues with sensitivity.</w:t>
      </w:r>
    </w:p>
    <w:p w14:paraId="7F73DB34" w14:textId="77777777" w:rsidR="008D01AE" w:rsidRPr="00125FCF" w:rsidRDefault="008D01AE" w:rsidP="00862852">
      <w:pPr>
        <w:autoSpaceDE w:val="0"/>
        <w:autoSpaceDN w:val="0"/>
        <w:adjustRightInd w:val="0"/>
        <w:spacing w:after="0" w:line="240" w:lineRule="auto"/>
        <w:jc w:val="both"/>
        <w:rPr>
          <w:rFonts w:cs="FuturaBT-Light"/>
          <w:color w:val="000000" w:themeColor="text1"/>
        </w:rPr>
      </w:pPr>
    </w:p>
    <w:p w14:paraId="199293AB" w14:textId="1CAF2249" w:rsidR="005D0FD6" w:rsidRPr="00125FCF" w:rsidRDefault="005D0FD6" w:rsidP="00862852">
      <w:pPr>
        <w:autoSpaceDE w:val="0"/>
        <w:autoSpaceDN w:val="0"/>
        <w:adjustRightInd w:val="0"/>
        <w:spacing w:after="0" w:line="240" w:lineRule="auto"/>
        <w:jc w:val="both"/>
        <w:rPr>
          <w:rFonts w:cstheme="minorHAnsi"/>
          <w:b/>
          <w:color w:val="000000" w:themeColor="text1"/>
        </w:rPr>
      </w:pPr>
      <w:r w:rsidRPr="00125FCF">
        <w:rPr>
          <w:rFonts w:cs="FuturaBT-Light"/>
          <w:color w:val="000000" w:themeColor="text1"/>
        </w:rPr>
        <w:t xml:space="preserve">The headteacher liaises with external agencies regarding the school </w:t>
      </w:r>
      <w:r w:rsidR="008D01AE">
        <w:rPr>
          <w:rFonts w:cs="FuturaBT-Light"/>
          <w:color w:val="000000" w:themeColor="text1"/>
        </w:rPr>
        <w:t>RSE</w:t>
      </w:r>
      <w:r w:rsidRPr="00125FCF">
        <w:rPr>
          <w:rFonts w:cs="FuturaBT-Light"/>
          <w:color w:val="000000" w:themeColor="text1"/>
        </w:rPr>
        <w:t xml:space="preserve"> </w:t>
      </w:r>
      <w:r w:rsidR="008D01AE" w:rsidRPr="00125FCF">
        <w:rPr>
          <w:rFonts w:cs="FuturaBT-Light"/>
          <w:color w:val="000000" w:themeColor="text1"/>
        </w:rPr>
        <w:t>programme and</w:t>
      </w:r>
      <w:r w:rsidRPr="00125FCF">
        <w:rPr>
          <w:rFonts w:cs="FuturaBT-Light"/>
          <w:color w:val="000000" w:themeColor="text1"/>
        </w:rPr>
        <w:t xml:space="preserve"> ensures that all adults who work with children on these issues are aware of the school policy, and that they work within this framework. The headteacher monitors this policy on a regular basis and reports to governors, when requested, on the effectiveness of the policy. </w:t>
      </w:r>
    </w:p>
    <w:p w14:paraId="2737BE92" w14:textId="77777777" w:rsidR="005D0FD6" w:rsidRPr="00125FCF" w:rsidRDefault="005D0FD6" w:rsidP="00862852">
      <w:pPr>
        <w:spacing w:line="240" w:lineRule="auto"/>
        <w:jc w:val="both"/>
        <w:rPr>
          <w:rFonts w:cstheme="minorHAnsi"/>
          <w:color w:val="000000" w:themeColor="text1"/>
        </w:rPr>
      </w:pPr>
    </w:p>
    <w:p w14:paraId="2096AA67" w14:textId="66A3F3EE" w:rsidR="005D0FD6" w:rsidRPr="008D01AE" w:rsidRDefault="005D0FD6" w:rsidP="00862852">
      <w:pPr>
        <w:spacing w:line="240" w:lineRule="auto"/>
        <w:jc w:val="both"/>
        <w:rPr>
          <w:rFonts w:cstheme="minorHAnsi"/>
          <w:b/>
          <w:color w:val="000000" w:themeColor="text1"/>
        </w:rPr>
      </w:pPr>
      <w:r w:rsidRPr="008D01AE">
        <w:rPr>
          <w:rFonts w:cstheme="minorHAnsi"/>
          <w:b/>
          <w:color w:val="000000" w:themeColor="text1"/>
        </w:rPr>
        <w:t>M</w:t>
      </w:r>
      <w:r w:rsidR="008D01AE" w:rsidRPr="008D01AE">
        <w:rPr>
          <w:rFonts w:cstheme="minorHAnsi"/>
          <w:b/>
          <w:color w:val="000000" w:themeColor="text1"/>
        </w:rPr>
        <w:t>onitoring and Review</w:t>
      </w:r>
    </w:p>
    <w:p w14:paraId="4F13F035" w14:textId="1856D86B" w:rsidR="005D0FD6" w:rsidRPr="00125FCF" w:rsidRDefault="005D0FD6" w:rsidP="00862852">
      <w:pPr>
        <w:autoSpaceDE w:val="0"/>
        <w:autoSpaceDN w:val="0"/>
        <w:adjustRightInd w:val="0"/>
        <w:spacing w:after="0" w:line="240" w:lineRule="auto"/>
        <w:jc w:val="both"/>
        <w:rPr>
          <w:rFonts w:cstheme="minorHAnsi"/>
          <w:color w:val="000000" w:themeColor="text1"/>
        </w:rPr>
      </w:pPr>
      <w:r w:rsidRPr="00125FCF">
        <w:rPr>
          <w:rFonts w:cs="FuturaBT-Light"/>
          <w:color w:val="000000" w:themeColor="text1"/>
        </w:rPr>
        <w:t xml:space="preserve">The </w:t>
      </w:r>
      <w:r w:rsidR="008F4E22">
        <w:rPr>
          <w:rFonts w:cs="FuturaBT-Light"/>
          <w:color w:val="000000" w:themeColor="text1"/>
        </w:rPr>
        <w:t>Standards</w:t>
      </w:r>
      <w:r w:rsidRPr="00125FCF">
        <w:rPr>
          <w:rFonts w:cs="FuturaBT-Light"/>
          <w:color w:val="000000" w:themeColor="text1"/>
        </w:rPr>
        <w:t xml:space="preserve"> Committee </w:t>
      </w:r>
      <w:r w:rsidR="008F4E22">
        <w:rPr>
          <w:rFonts w:cs="FuturaBT-Light"/>
          <w:color w:val="000000" w:themeColor="text1"/>
        </w:rPr>
        <w:t xml:space="preserve">1 </w:t>
      </w:r>
      <w:r w:rsidRPr="00125FCF">
        <w:rPr>
          <w:rFonts w:cs="FuturaBT-Light"/>
          <w:color w:val="000000" w:themeColor="text1"/>
        </w:rPr>
        <w:t xml:space="preserve">of the governing body monitors </w:t>
      </w:r>
      <w:r w:rsidR="008D01AE">
        <w:rPr>
          <w:rFonts w:cs="FuturaBT-Light"/>
          <w:color w:val="000000" w:themeColor="text1"/>
        </w:rPr>
        <w:t>the</w:t>
      </w:r>
      <w:r w:rsidRPr="00125FCF">
        <w:rPr>
          <w:rFonts w:cs="FuturaBT-Light"/>
          <w:color w:val="000000" w:themeColor="text1"/>
        </w:rPr>
        <w:t xml:space="preserve"> sex education policy on an annual basis. This committee reports its findings and recommendations to the full governing body, as necessary, if the </w:t>
      </w:r>
      <w:r w:rsidR="008F4E22">
        <w:rPr>
          <w:rFonts w:cs="FuturaBT-Light"/>
          <w:color w:val="000000" w:themeColor="text1"/>
        </w:rPr>
        <w:t>policy needs modification. The</w:t>
      </w:r>
      <w:r w:rsidRPr="00125FCF">
        <w:rPr>
          <w:rFonts w:cs="FuturaBT-Light"/>
          <w:color w:val="000000" w:themeColor="text1"/>
        </w:rPr>
        <w:t xml:space="preserve"> Committee gives serious consideration to any comments from parents about the sex education programme, and makes a record of all such comments. Governors require the headteacher to keep a written record, giving details of the content and delivery of the </w:t>
      </w:r>
      <w:r w:rsidR="008D01AE">
        <w:rPr>
          <w:rFonts w:cs="FuturaBT-Light"/>
          <w:color w:val="000000" w:themeColor="text1"/>
        </w:rPr>
        <w:t>RSE</w:t>
      </w:r>
      <w:r w:rsidRPr="00125FCF">
        <w:rPr>
          <w:rFonts w:cs="FuturaBT-Light"/>
          <w:color w:val="000000" w:themeColor="text1"/>
        </w:rPr>
        <w:t xml:space="preserve"> programme that </w:t>
      </w:r>
      <w:r w:rsidR="008D01AE">
        <w:rPr>
          <w:rFonts w:cs="FuturaBT-Light"/>
          <w:color w:val="000000" w:themeColor="text1"/>
        </w:rPr>
        <w:t>is taught in y</w:t>
      </w:r>
      <w:r w:rsidRPr="00125FCF">
        <w:rPr>
          <w:rFonts w:cs="FuturaBT-Light"/>
          <w:color w:val="000000" w:themeColor="text1"/>
        </w:rPr>
        <w:t xml:space="preserve">our school. Governors should scrutinise materials to check they are in accordance with the school’s ethos. </w:t>
      </w:r>
    </w:p>
    <w:p w14:paraId="001571D6" w14:textId="77777777" w:rsidR="000C0139" w:rsidRDefault="000C0139" w:rsidP="00862852">
      <w:pPr>
        <w:autoSpaceDE w:val="0"/>
        <w:autoSpaceDN w:val="0"/>
        <w:adjustRightInd w:val="0"/>
        <w:spacing w:after="0" w:line="240" w:lineRule="auto"/>
        <w:jc w:val="both"/>
        <w:rPr>
          <w:rFonts w:cstheme="minorHAnsi"/>
        </w:rPr>
      </w:pPr>
    </w:p>
    <w:p w14:paraId="6BC1E7B0" w14:textId="77777777" w:rsidR="002F17FD" w:rsidRPr="00D7267F" w:rsidRDefault="002F17FD" w:rsidP="00862852">
      <w:pPr>
        <w:autoSpaceDE w:val="0"/>
        <w:autoSpaceDN w:val="0"/>
        <w:adjustRightInd w:val="0"/>
        <w:spacing w:after="0" w:line="240" w:lineRule="auto"/>
        <w:jc w:val="both"/>
        <w:rPr>
          <w:rFonts w:cstheme="minorHAnsi"/>
          <w:b/>
        </w:rPr>
      </w:pPr>
      <w:r w:rsidRPr="00D7267F">
        <w:rPr>
          <w:rFonts w:cstheme="minorHAnsi"/>
          <w:b/>
        </w:rPr>
        <w:t>Equalities</w:t>
      </w:r>
    </w:p>
    <w:p w14:paraId="08E22AA0" w14:textId="77777777" w:rsidR="00BD3327" w:rsidRPr="00D7267F" w:rsidRDefault="00BD3327" w:rsidP="00862852">
      <w:pPr>
        <w:autoSpaceDE w:val="0"/>
        <w:autoSpaceDN w:val="0"/>
        <w:adjustRightInd w:val="0"/>
        <w:spacing w:after="0" w:line="240" w:lineRule="auto"/>
        <w:jc w:val="both"/>
        <w:rPr>
          <w:rFonts w:cstheme="minorHAnsi"/>
          <w:b/>
        </w:rPr>
      </w:pPr>
    </w:p>
    <w:p w14:paraId="6789EDF3" w14:textId="48C2245E" w:rsidR="002F17FD" w:rsidRPr="00D7267F" w:rsidRDefault="002F17FD" w:rsidP="00862852">
      <w:pPr>
        <w:autoSpaceDE w:val="0"/>
        <w:autoSpaceDN w:val="0"/>
        <w:adjustRightInd w:val="0"/>
        <w:spacing w:after="0" w:line="240" w:lineRule="auto"/>
        <w:jc w:val="both"/>
        <w:rPr>
          <w:rFonts w:cstheme="minorHAnsi"/>
        </w:rPr>
      </w:pPr>
      <w:r w:rsidRPr="00D7267F">
        <w:rPr>
          <w:rFonts w:cstheme="minorHAnsi"/>
        </w:rPr>
        <w:t xml:space="preserve">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w:t>
      </w:r>
      <w:r w:rsidR="008D01AE">
        <w:rPr>
          <w:rFonts w:cstheme="minorHAnsi"/>
        </w:rPr>
        <w:t>RSE</w:t>
      </w:r>
      <w:r w:rsidRPr="00D7267F">
        <w:rPr>
          <w:rFonts w:cstheme="minorHAnsi"/>
        </w:rPr>
        <w:t xml:space="preserve"> will foster good relations between pupils, tackle all types of prejudice – including homophobia – and promote understanding and respect. The Department for Education </w:t>
      </w:r>
      <w:r w:rsidR="008D01AE">
        <w:rPr>
          <w:rFonts w:cstheme="minorHAnsi"/>
        </w:rPr>
        <w:t>has</w:t>
      </w:r>
      <w:r w:rsidRPr="00D7267F">
        <w:rPr>
          <w:rFonts w:cstheme="minorHAnsi"/>
        </w:rPr>
        <w:t xml:space="preserve"> produced advice on The Equality Act 2010 and schools (DfE</w:t>
      </w:r>
      <w:r w:rsidR="00827042" w:rsidRPr="00D7267F">
        <w:rPr>
          <w:rFonts w:cstheme="minorHAnsi"/>
        </w:rPr>
        <w:t>,</w:t>
      </w:r>
      <w:r w:rsidRPr="00D7267F">
        <w:rPr>
          <w:rFonts w:cstheme="minorHAnsi"/>
        </w:rPr>
        <w:t xml:space="preserve"> 2014b).</w:t>
      </w:r>
    </w:p>
    <w:p w14:paraId="317A7B77" w14:textId="77777777" w:rsidR="002F17FD" w:rsidRPr="00D7267F" w:rsidRDefault="002F17FD" w:rsidP="00862852">
      <w:pPr>
        <w:autoSpaceDE w:val="0"/>
        <w:autoSpaceDN w:val="0"/>
        <w:adjustRightInd w:val="0"/>
        <w:spacing w:after="0" w:line="240" w:lineRule="auto"/>
        <w:jc w:val="both"/>
        <w:rPr>
          <w:rFonts w:cstheme="minorHAnsi"/>
        </w:rPr>
      </w:pPr>
    </w:p>
    <w:p w14:paraId="42DF4532" w14:textId="60521F3C" w:rsidR="002F17FD" w:rsidRDefault="00770B09" w:rsidP="00862852">
      <w:pPr>
        <w:autoSpaceDE w:val="0"/>
        <w:autoSpaceDN w:val="0"/>
        <w:adjustRightInd w:val="0"/>
        <w:spacing w:after="0" w:line="240" w:lineRule="auto"/>
        <w:jc w:val="both"/>
        <w:rPr>
          <w:rFonts w:cstheme="minorHAnsi"/>
        </w:rPr>
      </w:pPr>
      <w:r w:rsidRPr="00D7267F">
        <w:rPr>
          <w:rFonts w:cstheme="minorHAnsi"/>
        </w:rPr>
        <w:t>Schools have a legal duty to promote equality (Equality Act</w:t>
      </w:r>
      <w:r w:rsidR="00827042" w:rsidRPr="00D7267F">
        <w:rPr>
          <w:rFonts w:cstheme="minorHAnsi"/>
        </w:rPr>
        <w:t>,</w:t>
      </w:r>
      <w:r w:rsidRPr="00D7267F">
        <w:rPr>
          <w:rFonts w:cstheme="minorHAnsi"/>
        </w:rPr>
        <w:t xml:space="preserve"> 2010) and to combat bullying (Education Act, 2006) (which includes homophobic, sexist, sexual and transphobic bullying) and Section 4.2 of the national curriculum (2014) states “Teachers should take account of their duties under equal opportunities legislation that covers race, disability, sex, religion or belief, sexual orientation, pregnancy and mate</w:t>
      </w:r>
      <w:r w:rsidR="008D01AE">
        <w:rPr>
          <w:rFonts w:cstheme="minorHAnsi"/>
        </w:rPr>
        <w:t>rnity, and gender reassignment.”</w:t>
      </w:r>
    </w:p>
    <w:p w14:paraId="2C00BC73" w14:textId="77777777" w:rsidR="00C36E86" w:rsidRDefault="00C36E86" w:rsidP="00862852">
      <w:pPr>
        <w:autoSpaceDE w:val="0"/>
        <w:autoSpaceDN w:val="0"/>
        <w:adjustRightInd w:val="0"/>
        <w:spacing w:after="0" w:line="240" w:lineRule="auto"/>
        <w:jc w:val="both"/>
        <w:rPr>
          <w:rFonts w:cstheme="minorHAnsi"/>
        </w:rPr>
      </w:pPr>
    </w:p>
    <w:p w14:paraId="660A4C00" w14:textId="439D768B" w:rsidR="00C36E86" w:rsidRPr="00125FCF" w:rsidRDefault="008D01AE" w:rsidP="00862852">
      <w:pPr>
        <w:autoSpaceDE w:val="0"/>
        <w:autoSpaceDN w:val="0"/>
        <w:adjustRightInd w:val="0"/>
        <w:spacing w:after="0" w:line="240" w:lineRule="auto"/>
        <w:jc w:val="both"/>
        <w:rPr>
          <w:rFonts w:cstheme="minorHAnsi"/>
          <w:color w:val="000000" w:themeColor="text1"/>
        </w:rPr>
      </w:pPr>
      <w:r>
        <w:rPr>
          <w:rFonts w:cstheme="minorHAnsi"/>
          <w:color w:val="000000" w:themeColor="text1"/>
        </w:rPr>
        <w:t>The Church of England document ‘</w:t>
      </w:r>
      <w:r w:rsidR="00C36E86" w:rsidRPr="00125FCF">
        <w:rPr>
          <w:rFonts w:cstheme="minorHAnsi"/>
          <w:color w:val="000000" w:themeColor="text1"/>
        </w:rPr>
        <w:t>Valuing all God’s Children</w:t>
      </w:r>
      <w:r>
        <w:rPr>
          <w:rFonts w:cstheme="minorHAnsi"/>
          <w:color w:val="000000" w:themeColor="text1"/>
        </w:rPr>
        <w:t>’</w:t>
      </w:r>
      <w:r w:rsidR="00C36E86" w:rsidRPr="00125FCF">
        <w:rPr>
          <w:rFonts w:cstheme="minorHAnsi"/>
          <w:color w:val="000000" w:themeColor="text1"/>
        </w:rPr>
        <w:t xml:space="preserve">, 2017 states: </w:t>
      </w:r>
    </w:p>
    <w:p w14:paraId="4797F8BA" w14:textId="77777777" w:rsidR="00C36E86" w:rsidRPr="00125FCF" w:rsidRDefault="00C36E86" w:rsidP="00862852">
      <w:pPr>
        <w:autoSpaceDE w:val="0"/>
        <w:autoSpaceDN w:val="0"/>
        <w:adjustRightInd w:val="0"/>
        <w:spacing w:after="0" w:line="240" w:lineRule="auto"/>
        <w:jc w:val="both"/>
        <w:rPr>
          <w:rFonts w:cstheme="minorHAnsi"/>
          <w:color w:val="000000" w:themeColor="text1"/>
        </w:rPr>
      </w:pPr>
    </w:p>
    <w:p w14:paraId="334A601E" w14:textId="0AD98CDD" w:rsidR="00C36E86" w:rsidRPr="00125FCF" w:rsidRDefault="00C36E86" w:rsidP="00862852">
      <w:pPr>
        <w:autoSpaceDE w:val="0"/>
        <w:autoSpaceDN w:val="0"/>
        <w:adjustRightInd w:val="0"/>
        <w:spacing w:after="0" w:line="240" w:lineRule="auto"/>
        <w:jc w:val="both"/>
        <w:rPr>
          <w:rFonts w:cstheme="minorHAnsi"/>
          <w:color w:val="000000" w:themeColor="text1"/>
        </w:rPr>
      </w:pPr>
      <w:r w:rsidRPr="00125FCF">
        <w:rPr>
          <w:rFonts w:cstheme="minorHAnsi"/>
          <w:color w:val="000000" w:themeColor="text1"/>
        </w:rPr>
        <w:t>“</w:t>
      </w:r>
      <w:r w:rsidRPr="00125FCF">
        <w:rPr>
          <w:rFonts w:cs="GillSansMT"/>
          <w:color w:val="000000" w:themeColor="text1"/>
        </w:rPr>
        <w:t xml:space="preserve">All bullying, including homophobic, </w:t>
      </w:r>
      <w:proofErr w:type="spellStart"/>
      <w:r w:rsidRPr="00125FCF">
        <w:rPr>
          <w:rFonts w:cs="GillSansMT"/>
          <w:color w:val="000000" w:themeColor="text1"/>
        </w:rPr>
        <w:t>biphobic</w:t>
      </w:r>
      <w:proofErr w:type="spellEnd"/>
      <w:r w:rsidRPr="00125FCF">
        <w:rPr>
          <w:rFonts w:cs="GillSansMT"/>
          <w:color w:val="000000" w:themeColor="text1"/>
        </w:rPr>
        <w:t xml:space="preserve"> and transphobic bullying</w:t>
      </w:r>
      <w:r w:rsidR="008D01AE">
        <w:rPr>
          <w:rFonts w:cs="GillSansMT"/>
          <w:color w:val="000000" w:themeColor="text1"/>
        </w:rPr>
        <w:t>,</w:t>
      </w:r>
      <w:r w:rsidRPr="00125FCF">
        <w:rPr>
          <w:rFonts w:cs="GillSansMT"/>
          <w:color w:val="000000" w:themeColor="text1"/>
        </w:rPr>
        <w:t xml:space="preserve"> causes profound damage, leading to higher levels of mental health disorders, self-harm, depression and suicide. Central to Christian theology is the truth that every single one of us is made in the image of God. Every one of us is loved unconditionally by God. We must avoid, at all costs, diminishing the dignity of any individual to a stereotype or a problem. Church of England schools offer a community where everyone is a person known and loved by God, supported to know their intrinsic value.” (Page 1)</w:t>
      </w:r>
      <w:r w:rsidR="006215D2" w:rsidRPr="00125FCF">
        <w:rPr>
          <w:rFonts w:cs="GillSansMT"/>
          <w:color w:val="000000" w:themeColor="text1"/>
        </w:rPr>
        <w:t xml:space="preserve">. It is also a part of the 2018 SIAMS schedule that Church of England schools should enable their pupils to “embrace difference”. </w:t>
      </w:r>
    </w:p>
    <w:p w14:paraId="1CF70B07" w14:textId="77777777" w:rsidR="008F4E22" w:rsidRDefault="008F4E22" w:rsidP="00862852">
      <w:pPr>
        <w:jc w:val="both"/>
        <w:rPr>
          <w:rFonts w:cstheme="minorHAnsi"/>
          <w:b/>
          <w:i/>
          <w:sz w:val="24"/>
        </w:rPr>
      </w:pPr>
    </w:p>
    <w:p w14:paraId="45C55F4E" w14:textId="778C5E7D" w:rsidR="004E6B81" w:rsidRPr="00D7267F" w:rsidRDefault="00BD3327" w:rsidP="00862852">
      <w:pPr>
        <w:jc w:val="both"/>
        <w:rPr>
          <w:rFonts w:cstheme="minorHAnsi"/>
          <w:i/>
          <w:sz w:val="24"/>
        </w:rPr>
      </w:pPr>
      <w:r w:rsidRPr="00D7267F">
        <w:rPr>
          <w:rFonts w:cstheme="minorHAnsi"/>
          <w:b/>
          <w:i/>
          <w:sz w:val="24"/>
        </w:rPr>
        <w:t>J</w:t>
      </w:r>
      <w:r w:rsidR="00ED38BC" w:rsidRPr="00D7267F">
        <w:rPr>
          <w:rFonts w:cstheme="minorHAnsi"/>
          <w:b/>
          <w:i/>
          <w:sz w:val="24"/>
        </w:rPr>
        <w:t xml:space="preserve">igsaw </w:t>
      </w:r>
      <w:r w:rsidR="008D01AE">
        <w:rPr>
          <w:rFonts w:cstheme="minorHAnsi"/>
          <w:b/>
          <w:i/>
          <w:sz w:val="24"/>
        </w:rPr>
        <w:t>RSE</w:t>
      </w:r>
      <w:r w:rsidR="002F5329" w:rsidRPr="00D7267F">
        <w:rPr>
          <w:rFonts w:cstheme="minorHAnsi"/>
          <w:b/>
          <w:i/>
          <w:sz w:val="24"/>
        </w:rPr>
        <w:t xml:space="preserve"> </w:t>
      </w:r>
      <w:r w:rsidR="00ED38BC" w:rsidRPr="00D7267F">
        <w:rPr>
          <w:rFonts w:cstheme="minorHAnsi"/>
          <w:b/>
          <w:i/>
          <w:sz w:val="24"/>
        </w:rPr>
        <w:t>Content</w:t>
      </w:r>
    </w:p>
    <w:p w14:paraId="3FE61EA2" w14:textId="1BFB48FD" w:rsidR="00ED38BC" w:rsidRPr="00D7267F" w:rsidRDefault="00ED38BC" w:rsidP="00862852">
      <w:pPr>
        <w:jc w:val="both"/>
        <w:rPr>
          <w:rFonts w:cstheme="minorHAnsi"/>
        </w:rPr>
      </w:pPr>
      <w:r w:rsidRPr="00D7267F">
        <w:rPr>
          <w:rFonts w:cstheme="minorHAnsi"/>
        </w:rPr>
        <w:t xml:space="preserve">The grid below shows specific </w:t>
      </w:r>
      <w:r w:rsidR="008D01AE">
        <w:rPr>
          <w:rFonts w:cstheme="minorHAnsi"/>
        </w:rPr>
        <w:t>RSE</w:t>
      </w:r>
      <w:r w:rsidRPr="00D7267F">
        <w:rPr>
          <w:rFonts w:cstheme="minorHAnsi"/>
        </w:rPr>
        <w:t xml:space="preserve"> </w:t>
      </w:r>
      <w:r w:rsidR="005A6816" w:rsidRPr="00D7267F">
        <w:rPr>
          <w:rFonts w:cstheme="minorHAnsi"/>
        </w:rPr>
        <w:t>learning intentions</w:t>
      </w:r>
      <w:r w:rsidRPr="00D7267F">
        <w:rPr>
          <w:rFonts w:cstheme="minorHAnsi"/>
        </w:rPr>
        <w:t xml:space="preserve"> for each year group in the ‘Changing Me’ Puzzle.</w:t>
      </w:r>
    </w:p>
    <w:tbl>
      <w:tblPr>
        <w:tblStyle w:val="PlainTable5"/>
        <w:tblW w:w="0" w:type="auto"/>
        <w:tblLook w:val="04A0" w:firstRow="1" w:lastRow="0" w:firstColumn="1" w:lastColumn="0" w:noHBand="0" w:noVBand="1"/>
      </w:tblPr>
      <w:tblGrid>
        <w:gridCol w:w="1325"/>
        <w:gridCol w:w="1838"/>
        <w:gridCol w:w="7043"/>
      </w:tblGrid>
      <w:tr w:rsidR="009E49F4" w:rsidRPr="00D7267F" w14:paraId="1A3BCC85" w14:textId="77777777" w:rsidTr="00770B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7A320AE2" w14:textId="77777777" w:rsidR="00ED38BC" w:rsidRPr="00D7267F" w:rsidRDefault="00ED38BC" w:rsidP="00862852">
            <w:pPr>
              <w:jc w:val="both"/>
              <w:rPr>
                <w:rFonts w:asciiTheme="minorHAnsi" w:hAnsiTheme="minorHAnsi" w:cstheme="minorHAnsi"/>
                <w:b/>
              </w:rPr>
            </w:pPr>
            <w:r w:rsidRPr="00D7267F">
              <w:rPr>
                <w:rFonts w:asciiTheme="minorHAnsi" w:hAnsiTheme="minorHAnsi" w:cstheme="minorHAnsi"/>
                <w:b/>
              </w:rPr>
              <w:t>Year Group</w:t>
            </w:r>
          </w:p>
        </w:tc>
        <w:tc>
          <w:tcPr>
            <w:tcW w:w="0" w:type="auto"/>
          </w:tcPr>
          <w:p w14:paraId="6CD87EBA" w14:textId="77777777" w:rsidR="00ED38BC" w:rsidRPr="00D7267F" w:rsidRDefault="00ED38BC" w:rsidP="0086285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D7267F">
              <w:rPr>
                <w:rFonts w:asciiTheme="minorHAnsi" w:hAnsiTheme="minorHAnsi" w:cstheme="minorHAnsi"/>
                <w:b/>
              </w:rPr>
              <w:t xml:space="preserve">Piece Number and Name </w:t>
            </w:r>
          </w:p>
        </w:tc>
        <w:tc>
          <w:tcPr>
            <w:tcW w:w="0" w:type="auto"/>
          </w:tcPr>
          <w:p w14:paraId="4882A4E0" w14:textId="77777777" w:rsidR="00ED38BC" w:rsidRPr="00D7267F" w:rsidRDefault="00ED38BC" w:rsidP="0086285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D7267F">
              <w:rPr>
                <w:rFonts w:asciiTheme="minorHAnsi" w:hAnsiTheme="minorHAnsi" w:cstheme="minorHAnsi"/>
                <w:b/>
              </w:rPr>
              <w:t>Learning Intentions</w:t>
            </w:r>
          </w:p>
          <w:p w14:paraId="56FBF03A" w14:textId="77777777" w:rsidR="00FD1D98" w:rsidRPr="00D7267F" w:rsidRDefault="00FD1D98" w:rsidP="0086285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7267F">
              <w:rPr>
                <w:rFonts w:asciiTheme="minorHAnsi" w:hAnsiTheme="minorHAnsi" w:cstheme="minorHAnsi"/>
                <w:b/>
              </w:rPr>
              <w:t>‘Pupils will be able to…’</w:t>
            </w:r>
          </w:p>
        </w:tc>
      </w:tr>
      <w:tr w:rsidR="00D7267F" w:rsidRPr="00D7267F" w14:paraId="450FF9BB"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21CFEE" w14:textId="530FAD0B" w:rsidR="00D7267F" w:rsidRPr="00D7267F" w:rsidRDefault="008F4E22" w:rsidP="00862852">
            <w:pPr>
              <w:jc w:val="both"/>
              <w:rPr>
                <w:rFonts w:asciiTheme="minorHAnsi" w:hAnsiTheme="minorHAnsi" w:cstheme="minorHAnsi"/>
              </w:rPr>
            </w:pPr>
            <w:r>
              <w:rPr>
                <w:rFonts w:asciiTheme="minorHAnsi" w:hAnsiTheme="minorHAnsi" w:cstheme="minorHAnsi"/>
              </w:rPr>
              <w:t>Reception</w:t>
            </w:r>
          </w:p>
        </w:tc>
        <w:tc>
          <w:tcPr>
            <w:tcW w:w="0" w:type="auto"/>
          </w:tcPr>
          <w:p w14:paraId="4332871F" w14:textId="77777777" w:rsidR="00D7267F" w:rsidRPr="00D7267F" w:rsidRDefault="00D7267F"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3 Growing Up</w:t>
            </w:r>
          </w:p>
        </w:tc>
        <w:tc>
          <w:tcPr>
            <w:tcW w:w="0" w:type="auto"/>
          </w:tcPr>
          <w:p w14:paraId="047689CF" w14:textId="77777777" w:rsidR="00D7267F" w:rsidRPr="00D7267F" w:rsidRDefault="00D7267F"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D4 - Seek out others to share experiences. Show affection and concern for people who are special to them</w:t>
            </w:r>
          </w:p>
          <w:p w14:paraId="529170A3" w14:textId="77777777" w:rsidR="00D7267F" w:rsidRPr="00D7267F" w:rsidRDefault="00D7267F"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D6 - Explain own knowl</w:t>
            </w:r>
            <w:r>
              <w:rPr>
                <w:rFonts w:cstheme="minorHAnsi"/>
              </w:rPr>
              <w:t>edge and understanding, and ask</w:t>
            </w:r>
            <w:r w:rsidRPr="00D7267F">
              <w:rPr>
                <w:rFonts w:cstheme="minorHAnsi"/>
              </w:rPr>
              <w:t xml:space="preserve"> appropriate questions of others</w:t>
            </w:r>
          </w:p>
          <w:p w14:paraId="309AFE06" w14:textId="77777777" w:rsidR="00D7267F" w:rsidRPr="00D7267F" w:rsidRDefault="00D7267F"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 xml:space="preserve">ELG - </w:t>
            </w:r>
            <w:r>
              <w:rPr>
                <w:rFonts w:cstheme="minorHAnsi"/>
              </w:rPr>
              <w:t>S</w:t>
            </w:r>
            <w:r w:rsidRPr="00D7267F">
              <w:rPr>
                <w:rFonts w:cstheme="minorHAnsi"/>
              </w:rPr>
              <w:t>how sensitivity to others’ needs and feelings</w:t>
            </w:r>
          </w:p>
        </w:tc>
      </w:tr>
      <w:tr w:rsidR="009E49F4" w:rsidRPr="00D7267F" w14:paraId="2F972F2B" w14:textId="77777777" w:rsidTr="00770B09">
        <w:tc>
          <w:tcPr>
            <w:cnfStyle w:val="001000000000" w:firstRow="0" w:lastRow="0" w:firstColumn="1" w:lastColumn="0" w:oddVBand="0" w:evenVBand="0" w:oddHBand="0" w:evenHBand="0" w:firstRowFirstColumn="0" w:firstRowLastColumn="0" w:lastRowFirstColumn="0" w:lastRowLastColumn="0"/>
            <w:tcW w:w="0" w:type="auto"/>
          </w:tcPr>
          <w:p w14:paraId="10EC54B3" w14:textId="77777777" w:rsidR="00ED38BC" w:rsidRPr="00D7267F" w:rsidRDefault="00ED38BC" w:rsidP="00862852">
            <w:pPr>
              <w:jc w:val="both"/>
              <w:rPr>
                <w:rFonts w:asciiTheme="minorHAnsi" w:hAnsiTheme="minorHAnsi" w:cstheme="minorHAnsi"/>
              </w:rPr>
            </w:pPr>
            <w:r w:rsidRPr="00D7267F">
              <w:rPr>
                <w:rFonts w:asciiTheme="minorHAnsi" w:hAnsiTheme="minorHAnsi" w:cstheme="minorHAnsi"/>
              </w:rPr>
              <w:t>1</w:t>
            </w:r>
          </w:p>
        </w:tc>
        <w:tc>
          <w:tcPr>
            <w:tcW w:w="0" w:type="auto"/>
          </w:tcPr>
          <w:p w14:paraId="557A21BB" w14:textId="77777777" w:rsidR="00ED38BC" w:rsidRPr="00D7267F" w:rsidRDefault="009E49F4"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4</w:t>
            </w:r>
          </w:p>
          <w:p w14:paraId="496CE072" w14:textId="77777777" w:rsidR="00ED38BC" w:rsidRPr="00D7267F" w:rsidRDefault="00ED38BC"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Boys’ and Girls’ Bodies</w:t>
            </w:r>
          </w:p>
        </w:tc>
        <w:tc>
          <w:tcPr>
            <w:tcW w:w="0" w:type="auto"/>
          </w:tcPr>
          <w:p w14:paraId="70EB4343" w14:textId="77777777" w:rsidR="00ED38BC" w:rsidRPr="00D7267F" w:rsidRDefault="00ED38BC"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identify the parts of the body that make boys different to girls and use the correct names for these: penis, testicles, vagina</w:t>
            </w:r>
          </w:p>
          <w:p w14:paraId="0C8056FB" w14:textId="77777777" w:rsidR="00ED38BC" w:rsidRPr="00D7267F" w:rsidRDefault="00ED38BC"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3295958E" w14:textId="77777777" w:rsidR="00ED38BC" w:rsidRPr="00D7267F" w:rsidRDefault="00ED38BC"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respect my body and understand which parts are private</w:t>
            </w:r>
          </w:p>
        </w:tc>
      </w:tr>
      <w:tr w:rsidR="009E49F4" w:rsidRPr="00D7267F" w14:paraId="1C2B5DC4"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F96281" w14:textId="77777777" w:rsidR="00ED38BC" w:rsidRPr="00D7267F" w:rsidRDefault="00ED38BC" w:rsidP="00862852">
            <w:pPr>
              <w:jc w:val="both"/>
              <w:rPr>
                <w:rFonts w:asciiTheme="minorHAnsi" w:hAnsiTheme="minorHAnsi" w:cstheme="minorHAnsi"/>
              </w:rPr>
            </w:pPr>
            <w:r w:rsidRPr="00D7267F">
              <w:rPr>
                <w:rFonts w:asciiTheme="minorHAnsi" w:hAnsiTheme="minorHAnsi" w:cstheme="minorHAnsi"/>
              </w:rPr>
              <w:t>2</w:t>
            </w:r>
          </w:p>
        </w:tc>
        <w:tc>
          <w:tcPr>
            <w:tcW w:w="0" w:type="auto"/>
          </w:tcPr>
          <w:p w14:paraId="5B44DF8E" w14:textId="77777777" w:rsidR="00ED38BC" w:rsidRPr="00D7267F" w:rsidRDefault="00ED38BC"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 xml:space="preserve">Piece </w:t>
            </w:r>
            <w:r w:rsidR="009E49F4" w:rsidRPr="00D7267F">
              <w:rPr>
                <w:rFonts w:cstheme="minorHAnsi"/>
              </w:rPr>
              <w:t>4</w:t>
            </w:r>
          </w:p>
          <w:p w14:paraId="7C412B9D" w14:textId="77777777" w:rsidR="00ED38BC" w:rsidRPr="00D7267F" w:rsidRDefault="00ED38BC"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Boys’ and Girls’ Bodies</w:t>
            </w:r>
          </w:p>
        </w:tc>
        <w:tc>
          <w:tcPr>
            <w:tcW w:w="0" w:type="auto"/>
          </w:tcPr>
          <w:p w14:paraId="6B332EDA" w14:textId="77777777" w:rsidR="00ED38BC" w:rsidRPr="00D7267F" w:rsidRDefault="00ED38BC"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recognise the physical differences between boys and girls, use the correct names for parts of the body (penis, testicles, vagina) and appreciate that some parts of my body are private</w:t>
            </w:r>
          </w:p>
          <w:p w14:paraId="2599551C" w14:textId="77777777" w:rsidR="00ED38BC" w:rsidRPr="00D7267F" w:rsidRDefault="00ED38BC"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0662ED04" w14:textId="77777777" w:rsidR="00ED38BC" w:rsidRPr="00D7267F" w:rsidRDefault="00ED38BC"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tell you what I like/don’t like about being a boy/girl</w:t>
            </w:r>
          </w:p>
        </w:tc>
      </w:tr>
      <w:tr w:rsidR="009E49F4" w:rsidRPr="00D7267F" w14:paraId="2D475B50" w14:textId="77777777" w:rsidTr="00770B09">
        <w:tc>
          <w:tcPr>
            <w:cnfStyle w:val="001000000000" w:firstRow="0" w:lastRow="0" w:firstColumn="1" w:lastColumn="0" w:oddVBand="0" w:evenVBand="0" w:oddHBand="0" w:evenHBand="0" w:firstRowFirstColumn="0" w:firstRowLastColumn="0" w:lastRowFirstColumn="0" w:lastRowLastColumn="0"/>
            <w:tcW w:w="0" w:type="auto"/>
            <w:vMerge w:val="restart"/>
          </w:tcPr>
          <w:p w14:paraId="46B8DB3B" w14:textId="77777777" w:rsidR="00D903A1" w:rsidRPr="00D7267F" w:rsidRDefault="00D903A1" w:rsidP="00862852">
            <w:pPr>
              <w:jc w:val="both"/>
              <w:rPr>
                <w:rFonts w:asciiTheme="minorHAnsi" w:hAnsiTheme="minorHAnsi" w:cstheme="minorHAnsi"/>
              </w:rPr>
            </w:pPr>
            <w:r w:rsidRPr="00D7267F">
              <w:rPr>
                <w:rFonts w:asciiTheme="minorHAnsi" w:hAnsiTheme="minorHAnsi" w:cstheme="minorHAnsi"/>
              </w:rPr>
              <w:t>3</w:t>
            </w:r>
          </w:p>
        </w:tc>
        <w:tc>
          <w:tcPr>
            <w:tcW w:w="0" w:type="auto"/>
          </w:tcPr>
          <w:p w14:paraId="3CBF34A9"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 xml:space="preserve">Piece 1 </w:t>
            </w:r>
          </w:p>
          <w:p w14:paraId="0E540327"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How Babies Grow</w:t>
            </w:r>
          </w:p>
        </w:tc>
        <w:tc>
          <w:tcPr>
            <w:tcW w:w="0" w:type="auto"/>
          </w:tcPr>
          <w:p w14:paraId="480994C8"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understand that in animals and humans lots of changes happen between conception and growing up, and that usually it is the female who has the baby</w:t>
            </w:r>
          </w:p>
          <w:p w14:paraId="329D9D8A" w14:textId="77777777" w:rsidR="009E49F4" w:rsidRPr="00D7267F" w:rsidRDefault="009E49F4"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63B18BA6"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express how I feel when I see babies or baby animals</w:t>
            </w:r>
          </w:p>
        </w:tc>
      </w:tr>
      <w:tr w:rsidR="009E49F4" w:rsidRPr="00D7267F" w14:paraId="3ED64D60"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586D725" w14:textId="77777777" w:rsidR="00D903A1" w:rsidRPr="00D7267F" w:rsidRDefault="00D903A1" w:rsidP="00862852">
            <w:pPr>
              <w:jc w:val="both"/>
              <w:rPr>
                <w:rFonts w:asciiTheme="minorHAnsi" w:hAnsiTheme="minorHAnsi" w:cstheme="minorHAnsi"/>
              </w:rPr>
            </w:pPr>
          </w:p>
        </w:tc>
        <w:tc>
          <w:tcPr>
            <w:tcW w:w="0" w:type="auto"/>
          </w:tcPr>
          <w:p w14:paraId="40F85A11" w14:textId="77777777" w:rsidR="00D903A1" w:rsidRPr="00D7267F" w:rsidRDefault="009E49F4"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2</w:t>
            </w:r>
            <w:r w:rsidR="00D903A1" w:rsidRPr="00D7267F">
              <w:rPr>
                <w:rFonts w:cstheme="minorHAnsi"/>
              </w:rPr>
              <w:t xml:space="preserve"> </w:t>
            </w:r>
          </w:p>
          <w:p w14:paraId="12A41DCA"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Babies</w:t>
            </w:r>
          </w:p>
        </w:tc>
        <w:tc>
          <w:tcPr>
            <w:tcW w:w="0" w:type="auto"/>
          </w:tcPr>
          <w:p w14:paraId="3D17792B"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 xml:space="preserve">understand how babies grow and develop in the mother’s uterus and understand what a baby needs to live and grow </w:t>
            </w:r>
          </w:p>
          <w:p w14:paraId="48903598" w14:textId="77777777" w:rsidR="009E49F4" w:rsidRPr="00D7267F" w:rsidRDefault="009E49F4"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5F64F34A"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express how I might feel if I had a new baby in my family</w:t>
            </w:r>
          </w:p>
        </w:tc>
      </w:tr>
      <w:tr w:rsidR="009E49F4" w:rsidRPr="00D7267F" w14:paraId="579E8874" w14:textId="77777777" w:rsidTr="00770B09">
        <w:tc>
          <w:tcPr>
            <w:cnfStyle w:val="001000000000" w:firstRow="0" w:lastRow="0" w:firstColumn="1" w:lastColumn="0" w:oddVBand="0" w:evenVBand="0" w:oddHBand="0" w:evenHBand="0" w:firstRowFirstColumn="0" w:firstRowLastColumn="0" w:lastRowFirstColumn="0" w:lastRowLastColumn="0"/>
            <w:tcW w:w="0" w:type="auto"/>
            <w:vMerge/>
          </w:tcPr>
          <w:p w14:paraId="3E634081" w14:textId="77777777" w:rsidR="00D903A1" w:rsidRPr="00D7267F" w:rsidRDefault="00D903A1" w:rsidP="00862852">
            <w:pPr>
              <w:jc w:val="both"/>
              <w:rPr>
                <w:rFonts w:asciiTheme="minorHAnsi" w:hAnsiTheme="minorHAnsi" w:cstheme="minorHAnsi"/>
              </w:rPr>
            </w:pPr>
          </w:p>
        </w:tc>
        <w:tc>
          <w:tcPr>
            <w:tcW w:w="0" w:type="auto"/>
          </w:tcPr>
          <w:p w14:paraId="00AE6C89" w14:textId="77777777" w:rsidR="00D903A1" w:rsidRPr="00D7267F" w:rsidRDefault="009E49F4"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3</w:t>
            </w:r>
          </w:p>
          <w:p w14:paraId="3E8664D0"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Outside Body Changes</w:t>
            </w:r>
          </w:p>
        </w:tc>
        <w:tc>
          <w:tcPr>
            <w:tcW w:w="0" w:type="auto"/>
          </w:tcPr>
          <w:p w14:paraId="44D65D60"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understand that boys’ and girls’ bodies need to change so that when they grow up their bodies can make babies</w:t>
            </w:r>
          </w:p>
          <w:p w14:paraId="6EC8FAB2"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2F46822A"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identify how boys’ and girls’ bodies change on the outside during this growing up process</w:t>
            </w:r>
          </w:p>
          <w:p w14:paraId="3EFC56B5"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7197223C"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D7267F">
              <w:rPr>
                <w:rFonts w:cstheme="minorHAnsi"/>
              </w:rPr>
              <w:t>recognise how I feel about these changes happening to me and know how to cope with those feelings</w:t>
            </w:r>
          </w:p>
          <w:p w14:paraId="4E0958BF"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9E49F4" w:rsidRPr="00D7267F" w14:paraId="64477222"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7E5A7A6" w14:textId="77777777" w:rsidR="00D903A1" w:rsidRPr="00D7267F" w:rsidRDefault="00D903A1" w:rsidP="00862852">
            <w:pPr>
              <w:jc w:val="both"/>
              <w:rPr>
                <w:rFonts w:asciiTheme="minorHAnsi" w:hAnsiTheme="minorHAnsi" w:cstheme="minorHAnsi"/>
              </w:rPr>
            </w:pPr>
          </w:p>
        </w:tc>
        <w:tc>
          <w:tcPr>
            <w:tcW w:w="0" w:type="auto"/>
          </w:tcPr>
          <w:p w14:paraId="405D7F85" w14:textId="77777777" w:rsidR="00D903A1" w:rsidRPr="00D7267F" w:rsidRDefault="009E49F4"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4</w:t>
            </w:r>
          </w:p>
          <w:p w14:paraId="5DF1E0AA"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Inside Body Changes</w:t>
            </w:r>
          </w:p>
        </w:tc>
        <w:tc>
          <w:tcPr>
            <w:tcW w:w="0" w:type="auto"/>
          </w:tcPr>
          <w:p w14:paraId="2344C150"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identify how boys’ and girls’ bodies change on the inside during the growing up process and why these changes are necessary so that their bodies can make babies when they grow up</w:t>
            </w:r>
          </w:p>
          <w:p w14:paraId="1FB8CE97"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0FDA36FF"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D7267F">
              <w:rPr>
                <w:rFonts w:cstheme="minorHAnsi"/>
              </w:rPr>
              <w:t>recognise how I feel about these changes happening to me and how to cope with these feelings</w:t>
            </w:r>
          </w:p>
          <w:p w14:paraId="417C9AB2"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9E49F4" w:rsidRPr="00D7267F" w14:paraId="1F4B5466" w14:textId="77777777" w:rsidTr="00770B09">
        <w:tc>
          <w:tcPr>
            <w:cnfStyle w:val="001000000000" w:firstRow="0" w:lastRow="0" w:firstColumn="1" w:lastColumn="0" w:oddVBand="0" w:evenVBand="0" w:oddHBand="0" w:evenHBand="0" w:firstRowFirstColumn="0" w:firstRowLastColumn="0" w:lastRowFirstColumn="0" w:lastRowLastColumn="0"/>
            <w:tcW w:w="0" w:type="auto"/>
            <w:vMerge w:val="restart"/>
          </w:tcPr>
          <w:p w14:paraId="23F26988" w14:textId="77777777" w:rsidR="00D903A1" w:rsidRPr="00D7267F" w:rsidRDefault="00D903A1" w:rsidP="00862852">
            <w:pPr>
              <w:jc w:val="both"/>
              <w:rPr>
                <w:rFonts w:asciiTheme="minorHAnsi" w:hAnsiTheme="minorHAnsi" w:cstheme="minorHAnsi"/>
              </w:rPr>
            </w:pPr>
            <w:r w:rsidRPr="00D7267F">
              <w:rPr>
                <w:rFonts w:asciiTheme="minorHAnsi" w:hAnsiTheme="minorHAnsi" w:cstheme="minorHAnsi"/>
              </w:rPr>
              <w:t>4</w:t>
            </w:r>
          </w:p>
        </w:tc>
        <w:tc>
          <w:tcPr>
            <w:tcW w:w="0" w:type="auto"/>
          </w:tcPr>
          <w:p w14:paraId="25C73E74" w14:textId="77777777" w:rsidR="00D903A1" w:rsidRPr="00D7267F" w:rsidRDefault="009E49F4"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2</w:t>
            </w:r>
          </w:p>
          <w:p w14:paraId="67B3BCE2"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Having A Baby</w:t>
            </w:r>
          </w:p>
        </w:tc>
        <w:tc>
          <w:tcPr>
            <w:tcW w:w="0" w:type="auto"/>
          </w:tcPr>
          <w:p w14:paraId="756214A6"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correctly label the internal and external parts of male and female bodies that are necessary for making a baby</w:t>
            </w:r>
          </w:p>
          <w:p w14:paraId="4EBF0962"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11D7CFCB"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understand that having a baby is a personal choice and express how I feel about having children when I am an adult</w:t>
            </w:r>
          </w:p>
        </w:tc>
      </w:tr>
      <w:tr w:rsidR="009E49F4" w:rsidRPr="00D7267F" w14:paraId="6FC171ED"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7F182A1" w14:textId="77777777" w:rsidR="00D903A1" w:rsidRPr="00D7267F" w:rsidRDefault="00D903A1" w:rsidP="00862852">
            <w:pPr>
              <w:jc w:val="both"/>
              <w:rPr>
                <w:rFonts w:asciiTheme="minorHAnsi" w:hAnsiTheme="minorHAnsi" w:cstheme="minorHAnsi"/>
              </w:rPr>
            </w:pPr>
          </w:p>
        </w:tc>
        <w:tc>
          <w:tcPr>
            <w:tcW w:w="0" w:type="auto"/>
          </w:tcPr>
          <w:p w14:paraId="772D2F74" w14:textId="77777777" w:rsidR="00D903A1" w:rsidRPr="00D7267F" w:rsidRDefault="009E49F4"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3</w:t>
            </w:r>
          </w:p>
          <w:p w14:paraId="1B827499"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Girls and Puberty</w:t>
            </w:r>
          </w:p>
        </w:tc>
        <w:tc>
          <w:tcPr>
            <w:tcW w:w="0" w:type="auto"/>
          </w:tcPr>
          <w:p w14:paraId="76BFC401"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describe how a girl’s body changes in order for her to be able to have babies when she is an adult, and that menstruation (having periods) is a natural part of this</w:t>
            </w:r>
          </w:p>
          <w:p w14:paraId="35CF63EF"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70398E2E"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D7267F">
              <w:rPr>
                <w:rFonts w:cstheme="minorHAnsi"/>
              </w:rPr>
              <w:t>know that I have strategies to help me cope with the physical and emotional changes I will experience during puberty</w:t>
            </w:r>
          </w:p>
          <w:p w14:paraId="6B106A0D"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9E49F4" w:rsidRPr="00D7267F" w14:paraId="0AC90DA0" w14:textId="77777777" w:rsidTr="00770B09">
        <w:tc>
          <w:tcPr>
            <w:cnfStyle w:val="001000000000" w:firstRow="0" w:lastRow="0" w:firstColumn="1" w:lastColumn="0" w:oddVBand="0" w:evenVBand="0" w:oddHBand="0" w:evenHBand="0" w:firstRowFirstColumn="0" w:firstRowLastColumn="0" w:lastRowFirstColumn="0" w:lastRowLastColumn="0"/>
            <w:tcW w:w="0" w:type="auto"/>
            <w:vMerge w:val="restart"/>
          </w:tcPr>
          <w:p w14:paraId="6B3C7F04" w14:textId="77777777" w:rsidR="00D903A1" w:rsidRPr="00D7267F" w:rsidRDefault="00D903A1" w:rsidP="00862852">
            <w:pPr>
              <w:jc w:val="both"/>
              <w:rPr>
                <w:rFonts w:asciiTheme="minorHAnsi" w:hAnsiTheme="minorHAnsi" w:cstheme="minorHAnsi"/>
              </w:rPr>
            </w:pPr>
            <w:r w:rsidRPr="00D7267F">
              <w:rPr>
                <w:rFonts w:asciiTheme="minorHAnsi" w:hAnsiTheme="minorHAnsi" w:cstheme="minorHAnsi"/>
              </w:rPr>
              <w:t>5</w:t>
            </w:r>
          </w:p>
        </w:tc>
        <w:tc>
          <w:tcPr>
            <w:tcW w:w="0" w:type="auto"/>
          </w:tcPr>
          <w:p w14:paraId="0AE1A847"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2</w:t>
            </w:r>
          </w:p>
          <w:p w14:paraId="0E016DF5"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Puberty for Girls</w:t>
            </w:r>
          </w:p>
        </w:tc>
        <w:tc>
          <w:tcPr>
            <w:tcW w:w="0" w:type="auto"/>
          </w:tcPr>
          <w:p w14:paraId="67E41263"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explain how a girl’s body changes during puberty and understand the importance of looking after myself physically and emotionally</w:t>
            </w:r>
          </w:p>
          <w:p w14:paraId="33A25D9F"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76EE67B0"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D7267F">
              <w:rPr>
                <w:rFonts w:cstheme="minorHAnsi"/>
              </w:rPr>
              <w:t>understand that puberty is a natural process that happens to everybody and that it will be OK for me</w:t>
            </w:r>
          </w:p>
          <w:p w14:paraId="330CBD5B"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9E49F4" w:rsidRPr="00D7267F" w14:paraId="1AA91018"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E1C6420" w14:textId="77777777" w:rsidR="00D903A1" w:rsidRPr="00D7267F" w:rsidRDefault="00D903A1" w:rsidP="00862852">
            <w:pPr>
              <w:jc w:val="both"/>
              <w:rPr>
                <w:rFonts w:asciiTheme="minorHAnsi" w:hAnsiTheme="minorHAnsi" w:cstheme="minorHAnsi"/>
              </w:rPr>
            </w:pPr>
          </w:p>
        </w:tc>
        <w:tc>
          <w:tcPr>
            <w:tcW w:w="0" w:type="auto"/>
          </w:tcPr>
          <w:p w14:paraId="023A17E4"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3</w:t>
            </w:r>
          </w:p>
          <w:p w14:paraId="09B32766"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Puberty for Boys and Girls</w:t>
            </w:r>
          </w:p>
        </w:tc>
        <w:tc>
          <w:tcPr>
            <w:tcW w:w="0" w:type="auto"/>
          </w:tcPr>
          <w:p w14:paraId="38FB35EB"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describe how boys’ and girls’ bodies change during puberty</w:t>
            </w:r>
          </w:p>
          <w:p w14:paraId="18505C3E"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b/>
                <w:sz w:val="28"/>
                <w:szCs w:val="28"/>
              </w:rPr>
            </w:pPr>
          </w:p>
          <w:p w14:paraId="5DEF85F2"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express how I feel about the changes that will happen to me during puberty</w:t>
            </w:r>
          </w:p>
          <w:p w14:paraId="48F2836F"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9E49F4" w:rsidRPr="00D7267F" w14:paraId="6427E0B1" w14:textId="77777777" w:rsidTr="00770B09">
        <w:tc>
          <w:tcPr>
            <w:cnfStyle w:val="001000000000" w:firstRow="0" w:lastRow="0" w:firstColumn="1" w:lastColumn="0" w:oddVBand="0" w:evenVBand="0" w:oddHBand="0" w:evenHBand="0" w:firstRowFirstColumn="0" w:firstRowLastColumn="0" w:lastRowFirstColumn="0" w:lastRowLastColumn="0"/>
            <w:tcW w:w="0" w:type="auto"/>
            <w:vMerge/>
          </w:tcPr>
          <w:p w14:paraId="62DB293B" w14:textId="77777777" w:rsidR="00D903A1" w:rsidRPr="00D7267F" w:rsidRDefault="00D903A1" w:rsidP="00862852">
            <w:pPr>
              <w:jc w:val="both"/>
              <w:rPr>
                <w:rFonts w:asciiTheme="minorHAnsi" w:hAnsiTheme="minorHAnsi" w:cstheme="minorHAnsi"/>
              </w:rPr>
            </w:pPr>
          </w:p>
        </w:tc>
        <w:tc>
          <w:tcPr>
            <w:tcW w:w="0" w:type="auto"/>
          </w:tcPr>
          <w:p w14:paraId="0CC9A556" w14:textId="77777777" w:rsidR="00D903A1" w:rsidRPr="00D7267F" w:rsidRDefault="009E49F4"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4</w:t>
            </w:r>
          </w:p>
          <w:p w14:paraId="2ED8931C"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Conception</w:t>
            </w:r>
          </w:p>
        </w:tc>
        <w:tc>
          <w:tcPr>
            <w:tcW w:w="0" w:type="auto"/>
          </w:tcPr>
          <w:p w14:paraId="45905BDC"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 xml:space="preserve">understand that sexual intercourse can lead to conception and that is how babies are usually made </w:t>
            </w:r>
          </w:p>
          <w:p w14:paraId="4E20D3B9"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understand that sometimes people need IVF to help them have a baby</w:t>
            </w:r>
          </w:p>
          <w:p w14:paraId="5C674103"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00360402"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D7267F">
              <w:rPr>
                <w:rFonts w:cstheme="minorHAnsi"/>
              </w:rPr>
              <w:t>appreciate how amazing it is that human bodies can reproduce in these ways</w:t>
            </w:r>
          </w:p>
          <w:p w14:paraId="33447421"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9E49F4" w:rsidRPr="00D7267F" w14:paraId="3CABD6D4"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E3D232" w14:textId="77777777" w:rsidR="00D903A1" w:rsidRPr="00D7267F" w:rsidRDefault="00D903A1" w:rsidP="00862852">
            <w:pPr>
              <w:jc w:val="both"/>
              <w:rPr>
                <w:rFonts w:asciiTheme="minorHAnsi" w:hAnsiTheme="minorHAnsi" w:cstheme="minorHAnsi"/>
              </w:rPr>
            </w:pPr>
            <w:r w:rsidRPr="00D7267F">
              <w:rPr>
                <w:rFonts w:asciiTheme="minorHAnsi" w:hAnsiTheme="minorHAnsi" w:cstheme="minorHAnsi"/>
              </w:rPr>
              <w:t>6</w:t>
            </w:r>
          </w:p>
        </w:tc>
        <w:tc>
          <w:tcPr>
            <w:tcW w:w="0" w:type="auto"/>
          </w:tcPr>
          <w:p w14:paraId="0703B796" w14:textId="77777777" w:rsidR="00D903A1" w:rsidRPr="00D7267F" w:rsidRDefault="009E49F4"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2</w:t>
            </w:r>
          </w:p>
          <w:p w14:paraId="34A6ACCA"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Puberty</w:t>
            </w:r>
          </w:p>
        </w:tc>
        <w:tc>
          <w:tcPr>
            <w:tcW w:w="0" w:type="auto"/>
          </w:tcPr>
          <w:p w14:paraId="793F9D2B"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explain how girls’ and boys’ bodies change during puberty and understand the importance of looking after myself physically and emotionally</w:t>
            </w:r>
          </w:p>
          <w:p w14:paraId="187D6805"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1E0C42CA"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D7267F">
              <w:rPr>
                <w:rFonts w:cstheme="minorHAnsi"/>
              </w:rPr>
              <w:t>express how I feel about the changes that will happen to me during puberty</w:t>
            </w:r>
          </w:p>
          <w:p w14:paraId="576AF0FC" w14:textId="77777777" w:rsidR="00D903A1" w:rsidRPr="00D7267F" w:rsidRDefault="00D903A1"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9E49F4" w:rsidRPr="00D7267F" w14:paraId="56A0AFD6" w14:textId="77777777" w:rsidTr="00770B09">
        <w:tc>
          <w:tcPr>
            <w:cnfStyle w:val="001000000000" w:firstRow="0" w:lastRow="0" w:firstColumn="1" w:lastColumn="0" w:oddVBand="0" w:evenVBand="0" w:oddHBand="0" w:evenHBand="0" w:firstRowFirstColumn="0" w:firstRowLastColumn="0" w:lastRowFirstColumn="0" w:lastRowLastColumn="0"/>
            <w:tcW w:w="0" w:type="auto"/>
            <w:vMerge/>
          </w:tcPr>
          <w:p w14:paraId="275D5058" w14:textId="77777777" w:rsidR="00D903A1" w:rsidRPr="00D7267F" w:rsidRDefault="00D903A1" w:rsidP="00862852">
            <w:pPr>
              <w:jc w:val="both"/>
              <w:rPr>
                <w:rFonts w:asciiTheme="minorHAnsi" w:hAnsiTheme="minorHAnsi" w:cstheme="minorHAnsi"/>
              </w:rPr>
            </w:pPr>
          </w:p>
        </w:tc>
        <w:tc>
          <w:tcPr>
            <w:tcW w:w="0" w:type="auto"/>
          </w:tcPr>
          <w:p w14:paraId="41E004D4" w14:textId="77777777" w:rsidR="00D903A1" w:rsidRPr="00D7267F" w:rsidRDefault="009E49F4"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3</w:t>
            </w:r>
          </w:p>
          <w:p w14:paraId="4A261015"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Girl Talk/Boy Talk</w:t>
            </w:r>
          </w:p>
        </w:tc>
        <w:tc>
          <w:tcPr>
            <w:tcW w:w="0" w:type="auto"/>
          </w:tcPr>
          <w:p w14:paraId="3143D204"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ask the questions  I need answered about changes during puberty</w:t>
            </w:r>
          </w:p>
          <w:p w14:paraId="11DCBBDF"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5C201A60"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reflect on how I feel about asking the questions and about the answers I receive</w:t>
            </w:r>
          </w:p>
        </w:tc>
      </w:tr>
      <w:tr w:rsidR="009E49F4" w:rsidRPr="00D7267F" w14:paraId="1B741D44"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D869236" w14:textId="77777777" w:rsidR="00D903A1" w:rsidRPr="00D7267F" w:rsidRDefault="00D903A1" w:rsidP="00862852">
            <w:pPr>
              <w:jc w:val="both"/>
              <w:rPr>
                <w:rFonts w:asciiTheme="minorHAnsi" w:hAnsiTheme="minorHAnsi" w:cstheme="minorHAnsi"/>
              </w:rPr>
            </w:pPr>
          </w:p>
        </w:tc>
        <w:tc>
          <w:tcPr>
            <w:tcW w:w="0" w:type="auto"/>
          </w:tcPr>
          <w:p w14:paraId="5EA409EA" w14:textId="77777777" w:rsidR="00D903A1" w:rsidRPr="00D7267F" w:rsidRDefault="009E49F4" w:rsidP="008F4E22">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4</w:t>
            </w:r>
          </w:p>
          <w:p w14:paraId="561D5037" w14:textId="0925695E" w:rsidR="00D903A1" w:rsidRPr="00D7267F" w:rsidRDefault="00D903A1" w:rsidP="008F4E22">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Babies – Conception t</w:t>
            </w:r>
            <w:r w:rsidR="008F4E22">
              <w:rPr>
                <w:rFonts w:cstheme="minorHAnsi"/>
              </w:rPr>
              <w:t xml:space="preserve">o </w:t>
            </w:r>
            <w:r w:rsidRPr="00D7267F">
              <w:rPr>
                <w:rFonts w:cstheme="minorHAnsi"/>
              </w:rPr>
              <w:t>Birth</w:t>
            </w:r>
          </w:p>
        </w:tc>
        <w:tc>
          <w:tcPr>
            <w:tcW w:w="0" w:type="auto"/>
          </w:tcPr>
          <w:p w14:paraId="7EC30A6E" w14:textId="5659DC53" w:rsidR="00D903A1" w:rsidRPr="00D7267F" w:rsidRDefault="00D903A1" w:rsidP="008F4E2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describe how a baby develops from conception through the nine months of pregnancy, and how it is born</w:t>
            </w:r>
            <w:r w:rsidR="008F4E22">
              <w:rPr>
                <w:rFonts w:cstheme="minorHAnsi"/>
              </w:rPr>
              <w:t xml:space="preserve"> to </w:t>
            </w:r>
            <w:r w:rsidRPr="00D7267F">
              <w:rPr>
                <w:rFonts w:cstheme="minorHAnsi"/>
              </w:rPr>
              <w:t>recognise how I feel when I reflect on the development and birth of a baby</w:t>
            </w:r>
          </w:p>
        </w:tc>
      </w:tr>
      <w:tr w:rsidR="009E49F4" w:rsidRPr="00D7267F" w14:paraId="351E41EE" w14:textId="77777777" w:rsidTr="00461074">
        <w:trPr>
          <w:trHeight w:val="1601"/>
        </w:trPr>
        <w:tc>
          <w:tcPr>
            <w:cnfStyle w:val="001000000000" w:firstRow="0" w:lastRow="0" w:firstColumn="1" w:lastColumn="0" w:oddVBand="0" w:evenVBand="0" w:oddHBand="0" w:evenHBand="0" w:firstRowFirstColumn="0" w:firstRowLastColumn="0" w:lastRowFirstColumn="0" w:lastRowLastColumn="0"/>
            <w:tcW w:w="0" w:type="auto"/>
            <w:vMerge/>
          </w:tcPr>
          <w:p w14:paraId="5093848E" w14:textId="77777777" w:rsidR="00D903A1" w:rsidRPr="00D7267F" w:rsidRDefault="00D903A1" w:rsidP="00862852">
            <w:pPr>
              <w:jc w:val="both"/>
              <w:rPr>
                <w:rFonts w:asciiTheme="minorHAnsi" w:hAnsiTheme="minorHAnsi" w:cstheme="minorHAnsi"/>
              </w:rPr>
            </w:pPr>
          </w:p>
        </w:tc>
        <w:tc>
          <w:tcPr>
            <w:tcW w:w="0" w:type="auto"/>
          </w:tcPr>
          <w:p w14:paraId="46512708" w14:textId="77777777" w:rsidR="00D903A1" w:rsidRPr="00D7267F" w:rsidRDefault="009E49F4"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5</w:t>
            </w:r>
          </w:p>
          <w:p w14:paraId="325349E1"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Attraction</w:t>
            </w:r>
          </w:p>
        </w:tc>
        <w:tc>
          <w:tcPr>
            <w:tcW w:w="0" w:type="auto"/>
          </w:tcPr>
          <w:p w14:paraId="40460CC3"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 xml:space="preserve">understand how being physically attracted to someone changes the nature of the relationship  </w:t>
            </w:r>
          </w:p>
          <w:p w14:paraId="5A646E61" w14:textId="77777777" w:rsidR="009E49F4" w:rsidRPr="00D7267F" w:rsidRDefault="009E49F4"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59EB5B66" w14:textId="77777777" w:rsidR="00D903A1" w:rsidRPr="00D7267F" w:rsidRDefault="00D903A1"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express how I feel about the growing independence of becoming a teenager and am confident that I can cope with this</w:t>
            </w:r>
          </w:p>
        </w:tc>
      </w:tr>
    </w:tbl>
    <w:p w14:paraId="14492878" w14:textId="6BD00134" w:rsidR="0096325F" w:rsidRPr="00D7267F" w:rsidRDefault="0096325F" w:rsidP="00862852">
      <w:pPr>
        <w:pStyle w:val="Heading1"/>
        <w:keepLines w:val="0"/>
        <w:spacing w:before="0" w:line="240" w:lineRule="auto"/>
        <w:jc w:val="both"/>
        <w:rPr>
          <w:rFonts w:asciiTheme="minorHAnsi" w:eastAsiaTheme="minorHAnsi" w:hAnsiTheme="minorHAnsi" w:cstheme="minorHAnsi"/>
          <w:b/>
          <w:color w:val="auto"/>
          <w:sz w:val="22"/>
          <w:szCs w:val="22"/>
        </w:rPr>
      </w:pPr>
      <w:r w:rsidRPr="00D7267F">
        <w:rPr>
          <w:rFonts w:asciiTheme="minorHAnsi" w:eastAsiaTheme="minorHAnsi" w:hAnsiTheme="minorHAnsi" w:cstheme="minorHAnsi"/>
          <w:b/>
          <w:color w:val="auto"/>
          <w:sz w:val="22"/>
          <w:szCs w:val="22"/>
        </w:rPr>
        <w:t>Withdrawal</w:t>
      </w:r>
      <w:r w:rsidR="004E6B81" w:rsidRPr="00D7267F">
        <w:rPr>
          <w:rFonts w:asciiTheme="minorHAnsi" w:eastAsiaTheme="minorHAnsi" w:hAnsiTheme="minorHAnsi" w:cstheme="minorHAnsi"/>
          <w:b/>
          <w:color w:val="auto"/>
          <w:sz w:val="22"/>
          <w:szCs w:val="22"/>
        </w:rPr>
        <w:t xml:space="preserve"> from </w:t>
      </w:r>
      <w:r w:rsidR="008D01AE">
        <w:rPr>
          <w:rFonts w:asciiTheme="minorHAnsi" w:eastAsiaTheme="minorHAnsi" w:hAnsiTheme="minorHAnsi" w:cstheme="minorHAnsi"/>
          <w:b/>
          <w:color w:val="auto"/>
          <w:sz w:val="22"/>
          <w:szCs w:val="22"/>
        </w:rPr>
        <w:t>RSE</w:t>
      </w:r>
      <w:r w:rsidR="004E6B81" w:rsidRPr="00D7267F">
        <w:rPr>
          <w:rFonts w:asciiTheme="minorHAnsi" w:eastAsiaTheme="minorHAnsi" w:hAnsiTheme="minorHAnsi" w:cstheme="minorHAnsi"/>
          <w:b/>
          <w:color w:val="auto"/>
          <w:sz w:val="22"/>
          <w:szCs w:val="22"/>
        </w:rPr>
        <w:t xml:space="preserve"> lessons</w:t>
      </w:r>
    </w:p>
    <w:p w14:paraId="55A2369E" w14:textId="060583A0" w:rsidR="0096325F" w:rsidRPr="00D7267F" w:rsidRDefault="0096325F" w:rsidP="00862852">
      <w:pPr>
        <w:pStyle w:val="Heading1"/>
        <w:keepLines w:val="0"/>
        <w:spacing w:before="0" w:line="240" w:lineRule="auto"/>
        <w:jc w:val="both"/>
        <w:rPr>
          <w:rFonts w:asciiTheme="minorHAnsi" w:hAnsiTheme="minorHAnsi" w:cstheme="minorHAnsi"/>
          <w:iCs/>
          <w:color w:val="auto"/>
          <w:sz w:val="22"/>
          <w:szCs w:val="22"/>
        </w:rPr>
      </w:pPr>
      <w:r w:rsidRPr="00D7267F">
        <w:rPr>
          <w:rFonts w:asciiTheme="minorHAnsi" w:eastAsiaTheme="minorHAnsi" w:hAnsiTheme="minorHAnsi" w:cstheme="minorHAnsi"/>
          <w:color w:val="auto"/>
          <w:sz w:val="22"/>
          <w:szCs w:val="22"/>
        </w:rPr>
        <w:t xml:space="preserve">Parents/carers have the right to withdraw their children from all or part of the </w:t>
      </w:r>
      <w:r w:rsidR="008D01AE">
        <w:rPr>
          <w:rFonts w:asciiTheme="minorHAnsi" w:eastAsiaTheme="minorHAnsi" w:hAnsiTheme="minorHAnsi" w:cstheme="minorHAnsi"/>
          <w:color w:val="auto"/>
          <w:sz w:val="22"/>
          <w:szCs w:val="22"/>
        </w:rPr>
        <w:t>Sex</w:t>
      </w:r>
      <w:r w:rsidRPr="00D7267F">
        <w:rPr>
          <w:rFonts w:asciiTheme="minorHAnsi" w:eastAsiaTheme="minorHAnsi" w:hAnsiTheme="minorHAnsi" w:cstheme="minorHAnsi"/>
          <w:color w:val="auto"/>
          <w:sz w:val="22"/>
          <w:szCs w:val="22"/>
        </w:rPr>
        <w:t xml:space="preserve"> Education provided at school except for those parts included in statutory National Curriculum Science. Those parents/carers wishing to exercise this right are invited in to see the head teacher who will explore any concerns and discuss any impact that withdrawal may have on the child. Once a child has been withdrawn they cannot take part in the </w:t>
      </w:r>
      <w:r w:rsidR="008D01AE">
        <w:rPr>
          <w:rFonts w:asciiTheme="minorHAnsi" w:eastAsiaTheme="minorHAnsi" w:hAnsiTheme="minorHAnsi" w:cstheme="minorHAnsi"/>
          <w:color w:val="auto"/>
          <w:sz w:val="22"/>
          <w:szCs w:val="22"/>
        </w:rPr>
        <w:t>RSE</w:t>
      </w:r>
      <w:r w:rsidRPr="00D7267F">
        <w:rPr>
          <w:rFonts w:asciiTheme="minorHAnsi" w:eastAsiaTheme="minorHAnsi" w:hAnsiTheme="minorHAnsi" w:cstheme="minorHAnsi"/>
          <w:color w:val="auto"/>
          <w:sz w:val="22"/>
          <w:szCs w:val="22"/>
        </w:rPr>
        <w:t xml:space="preserve"> programme until the request for withdrawal has been removed.</w:t>
      </w:r>
      <w:r w:rsidR="004E6B81" w:rsidRPr="00D7267F">
        <w:rPr>
          <w:rFonts w:asciiTheme="minorHAnsi" w:eastAsiaTheme="minorHAnsi" w:hAnsiTheme="minorHAnsi" w:cstheme="minorHAnsi"/>
          <w:color w:val="auto"/>
          <w:sz w:val="22"/>
          <w:szCs w:val="22"/>
        </w:rPr>
        <w:t xml:space="preserve"> </w:t>
      </w:r>
      <w:r w:rsidRPr="00D7267F">
        <w:rPr>
          <w:rFonts w:asciiTheme="minorHAnsi" w:hAnsiTheme="minorHAnsi" w:cstheme="minorHAnsi"/>
          <w:iCs/>
          <w:color w:val="auto"/>
          <w:sz w:val="22"/>
          <w:szCs w:val="22"/>
        </w:rPr>
        <w:t xml:space="preserve">Materials are available to parents/carers who wish to supplement the school </w:t>
      </w:r>
      <w:r w:rsidR="008D01AE">
        <w:rPr>
          <w:rFonts w:asciiTheme="minorHAnsi" w:hAnsiTheme="minorHAnsi" w:cstheme="minorHAnsi"/>
          <w:iCs/>
          <w:color w:val="auto"/>
          <w:sz w:val="22"/>
          <w:szCs w:val="22"/>
        </w:rPr>
        <w:t>RSE</w:t>
      </w:r>
      <w:r w:rsidRPr="00D7267F">
        <w:rPr>
          <w:rFonts w:asciiTheme="minorHAnsi" w:hAnsiTheme="minorHAnsi" w:cstheme="minorHAnsi"/>
          <w:iCs/>
          <w:color w:val="auto"/>
          <w:sz w:val="22"/>
          <w:szCs w:val="22"/>
        </w:rPr>
        <w:t xml:space="preserve"> programme or who wish to deliver </w:t>
      </w:r>
      <w:r w:rsidR="008D01AE">
        <w:rPr>
          <w:rFonts w:asciiTheme="minorHAnsi" w:hAnsiTheme="minorHAnsi" w:cstheme="minorHAnsi"/>
          <w:iCs/>
          <w:color w:val="auto"/>
          <w:sz w:val="22"/>
          <w:szCs w:val="22"/>
        </w:rPr>
        <w:t>S</w:t>
      </w:r>
      <w:r w:rsidR="00461074">
        <w:rPr>
          <w:rFonts w:asciiTheme="minorHAnsi" w:hAnsiTheme="minorHAnsi" w:cstheme="minorHAnsi"/>
          <w:iCs/>
          <w:color w:val="auto"/>
          <w:sz w:val="22"/>
          <w:szCs w:val="22"/>
        </w:rPr>
        <w:t xml:space="preserve">ex </w:t>
      </w:r>
      <w:r w:rsidR="008D01AE">
        <w:rPr>
          <w:rFonts w:asciiTheme="minorHAnsi" w:hAnsiTheme="minorHAnsi" w:cstheme="minorHAnsi"/>
          <w:iCs/>
          <w:color w:val="auto"/>
          <w:sz w:val="22"/>
          <w:szCs w:val="22"/>
        </w:rPr>
        <w:t>E</w:t>
      </w:r>
      <w:r w:rsidR="00461074">
        <w:rPr>
          <w:rFonts w:asciiTheme="minorHAnsi" w:hAnsiTheme="minorHAnsi" w:cstheme="minorHAnsi"/>
          <w:iCs/>
          <w:color w:val="auto"/>
          <w:sz w:val="22"/>
          <w:szCs w:val="22"/>
        </w:rPr>
        <w:t>ducation</w:t>
      </w:r>
      <w:r w:rsidRPr="00D7267F">
        <w:rPr>
          <w:rFonts w:asciiTheme="minorHAnsi" w:hAnsiTheme="minorHAnsi" w:cstheme="minorHAnsi"/>
          <w:iCs/>
          <w:color w:val="auto"/>
          <w:sz w:val="22"/>
          <w:szCs w:val="22"/>
        </w:rPr>
        <w:t xml:space="preserve"> to their children at home. </w:t>
      </w:r>
    </w:p>
    <w:p w14:paraId="4B163FFD" w14:textId="77777777" w:rsidR="002F17FD" w:rsidRPr="00D7267F" w:rsidRDefault="002F17FD" w:rsidP="00862852">
      <w:pPr>
        <w:jc w:val="both"/>
        <w:rPr>
          <w:rFonts w:cstheme="minorHAnsi"/>
        </w:rPr>
      </w:pPr>
    </w:p>
    <w:p w14:paraId="2FA198AA" w14:textId="77777777" w:rsidR="00BD3327" w:rsidRPr="00D7267F" w:rsidRDefault="00BD3327" w:rsidP="00862852">
      <w:pPr>
        <w:jc w:val="both"/>
        <w:rPr>
          <w:rFonts w:cstheme="minorHAnsi"/>
          <w:b/>
        </w:rPr>
      </w:pPr>
      <w:r w:rsidRPr="00D7267F">
        <w:rPr>
          <w:rFonts w:cstheme="minorHAnsi"/>
          <w:b/>
        </w:rPr>
        <w:t>Working with parents and carers</w:t>
      </w:r>
    </w:p>
    <w:p w14:paraId="656A7DBC" w14:textId="7788053F" w:rsidR="002F17FD" w:rsidRPr="00D7267F" w:rsidRDefault="002F17FD" w:rsidP="00862852">
      <w:pPr>
        <w:autoSpaceDE w:val="0"/>
        <w:autoSpaceDN w:val="0"/>
        <w:adjustRightInd w:val="0"/>
        <w:spacing w:after="0" w:line="240" w:lineRule="auto"/>
        <w:jc w:val="both"/>
        <w:rPr>
          <w:rFonts w:cstheme="minorHAnsi"/>
        </w:rPr>
      </w:pPr>
      <w:r w:rsidRPr="00D7267F">
        <w:rPr>
          <w:rFonts w:cstheme="minorHAnsi"/>
        </w:rPr>
        <w:t>The government guidance on SRE (</w:t>
      </w:r>
      <w:proofErr w:type="spellStart"/>
      <w:r w:rsidRPr="00D7267F">
        <w:rPr>
          <w:rFonts w:cstheme="minorHAnsi"/>
        </w:rPr>
        <w:t>DfEE</w:t>
      </w:r>
      <w:proofErr w:type="spellEnd"/>
      <w:r w:rsidRPr="00D7267F">
        <w:rPr>
          <w:rFonts w:cstheme="minorHAnsi"/>
        </w:rPr>
        <w:t xml:space="preserve"> 2000) emphasises the importance of schools working in partnership with parents</w:t>
      </w:r>
      <w:r w:rsidR="00BD3327" w:rsidRPr="00D7267F">
        <w:rPr>
          <w:rFonts w:cstheme="minorHAnsi"/>
        </w:rPr>
        <w:t xml:space="preserve"> and carers</w:t>
      </w:r>
      <w:r w:rsidRPr="00D7267F">
        <w:rPr>
          <w:rFonts w:cstheme="minorHAnsi"/>
        </w:rPr>
        <w:t>. Under current legislation schools should enable parents</w:t>
      </w:r>
      <w:r w:rsidR="0071405C">
        <w:rPr>
          <w:rFonts w:cstheme="minorHAnsi"/>
        </w:rPr>
        <w:t>/carers</w:t>
      </w:r>
      <w:r w:rsidRPr="00D7267F">
        <w:rPr>
          <w:rFonts w:cstheme="minorHAnsi"/>
        </w:rPr>
        <w:t xml:space="preserve"> to exercise their right to withdraw their children (until the age of 19) from any school </w:t>
      </w:r>
      <w:r w:rsidR="008D01AE">
        <w:rPr>
          <w:rFonts w:cstheme="minorHAnsi"/>
        </w:rPr>
        <w:t>RSE</w:t>
      </w:r>
      <w:r w:rsidRPr="00D7267F">
        <w:rPr>
          <w:rFonts w:cstheme="minorHAnsi"/>
        </w:rPr>
        <w:t xml:space="preserve"> taught outside National Curriculum Science (Education Act 1996). This applies to maintained primary schools</w:t>
      </w:r>
      <w:r w:rsidR="00461074">
        <w:rPr>
          <w:rFonts w:cstheme="minorHAnsi"/>
        </w:rPr>
        <w:t xml:space="preserve">. </w:t>
      </w:r>
      <w:r w:rsidRPr="00D7267F">
        <w:rPr>
          <w:rFonts w:cstheme="minorHAnsi"/>
        </w:rPr>
        <w:t xml:space="preserve"> Parents</w:t>
      </w:r>
      <w:r w:rsidR="0071405C">
        <w:rPr>
          <w:rFonts w:cstheme="minorHAnsi"/>
        </w:rPr>
        <w:t>/carers</w:t>
      </w:r>
      <w:r w:rsidRPr="00D7267F">
        <w:rPr>
          <w:rFonts w:cstheme="minorHAnsi"/>
        </w:rPr>
        <w:t xml:space="preserve"> have a legal right to see the school </w:t>
      </w:r>
      <w:r w:rsidR="008D01AE">
        <w:rPr>
          <w:rFonts w:cstheme="minorHAnsi"/>
        </w:rPr>
        <w:t>RSE</w:t>
      </w:r>
      <w:r w:rsidRPr="00D7267F">
        <w:rPr>
          <w:rFonts w:cstheme="minorHAnsi"/>
        </w:rPr>
        <w:t xml:space="preserve"> policy and to be given a copy of it (Education Act</w:t>
      </w:r>
      <w:r w:rsidR="00BD3327" w:rsidRPr="00D7267F">
        <w:rPr>
          <w:rFonts w:cstheme="minorHAnsi"/>
        </w:rPr>
        <w:t xml:space="preserve"> </w:t>
      </w:r>
      <w:r w:rsidRPr="00D7267F">
        <w:rPr>
          <w:rFonts w:cstheme="minorHAnsi"/>
        </w:rPr>
        <w:t>1996). Parents</w:t>
      </w:r>
      <w:r w:rsidR="0071405C">
        <w:rPr>
          <w:rFonts w:cstheme="minorHAnsi"/>
        </w:rPr>
        <w:t>/carers</w:t>
      </w:r>
      <w:r w:rsidRPr="00D7267F">
        <w:rPr>
          <w:rFonts w:cstheme="minorHAnsi"/>
        </w:rPr>
        <w:t xml:space="preserve"> should also be aware that schools are legally required to provide a broad and balanced curriculum. Sex and relationships topics can arise incidentally in other subjects</w:t>
      </w:r>
      <w:r w:rsidR="001B05E7">
        <w:rPr>
          <w:rFonts w:cstheme="minorHAnsi"/>
        </w:rPr>
        <w:t>, such as Science,</w:t>
      </w:r>
      <w:r w:rsidRPr="00D7267F">
        <w:rPr>
          <w:rFonts w:cstheme="minorHAnsi"/>
        </w:rPr>
        <w:t xml:space="preserve"> and it is not possible to withdraw pupils from these relatively limited and often unplanned discussions.</w:t>
      </w:r>
    </w:p>
    <w:p w14:paraId="450A7A3E" w14:textId="77777777" w:rsidR="00461074" w:rsidRDefault="00461074" w:rsidP="00862852">
      <w:pPr>
        <w:spacing w:line="240" w:lineRule="auto"/>
        <w:jc w:val="both"/>
        <w:rPr>
          <w:rFonts w:cstheme="minorHAnsi"/>
          <w:b/>
          <w:sz w:val="28"/>
        </w:rPr>
      </w:pPr>
    </w:p>
    <w:p w14:paraId="67468813" w14:textId="77777777" w:rsidR="0096325F" w:rsidRPr="00D7267F" w:rsidRDefault="0096325F" w:rsidP="00862852">
      <w:pPr>
        <w:spacing w:line="240" w:lineRule="auto"/>
        <w:jc w:val="both"/>
        <w:rPr>
          <w:rFonts w:cstheme="minorHAnsi"/>
          <w:b/>
          <w:sz w:val="28"/>
        </w:rPr>
      </w:pPr>
      <w:r w:rsidRPr="00D7267F">
        <w:rPr>
          <w:rFonts w:cstheme="minorHAnsi"/>
          <w:b/>
          <w:sz w:val="28"/>
        </w:rPr>
        <w:t>Drug and Alcohol Education</w:t>
      </w:r>
    </w:p>
    <w:p w14:paraId="17DF3259" w14:textId="77777777" w:rsidR="0096325F" w:rsidRPr="00D7267F" w:rsidRDefault="0096325F" w:rsidP="00862852">
      <w:pPr>
        <w:spacing w:line="240" w:lineRule="auto"/>
        <w:jc w:val="both"/>
        <w:rPr>
          <w:rFonts w:cstheme="minorHAnsi"/>
        </w:rPr>
      </w:pPr>
      <w:r w:rsidRPr="00D7267F">
        <w:rPr>
          <w:rFonts w:cstheme="minorHAnsi"/>
        </w:rPr>
        <w:t>Definition of ‘Drugs’:</w:t>
      </w:r>
    </w:p>
    <w:p w14:paraId="689B33F5" w14:textId="77777777" w:rsidR="0096325F" w:rsidRPr="00D7267F" w:rsidRDefault="0096325F" w:rsidP="00862852">
      <w:pPr>
        <w:spacing w:line="240" w:lineRule="auto"/>
        <w:jc w:val="both"/>
        <w:rPr>
          <w:rFonts w:cstheme="minorHAnsi"/>
        </w:rPr>
      </w:pPr>
      <w:r w:rsidRPr="00D7267F">
        <w:rPr>
          <w:rFonts w:cstheme="minorHAnsi"/>
        </w:rPr>
        <w:t>This policy uses the definition that a drug is: ‘A substance people take to change the way they feel, think or behave’ (United Nations Office on Drugs and Crime). The term ‘Drugs’ includes</w:t>
      </w:r>
    </w:p>
    <w:p w14:paraId="25251D9D" w14:textId="77777777" w:rsidR="0096325F" w:rsidRPr="00D7267F" w:rsidRDefault="0096325F" w:rsidP="00862852">
      <w:pPr>
        <w:numPr>
          <w:ilvl w:val="0"/>
          <w:numId w:val="13"/>
        </w:numPr>
        <w:spacing w:after="0" w:line="240" w:lineRule="auto"/>
        <w:jc w:val="both"/>
        <w:rPr>
          <w:rFonts w:cstheme="minorHAnsi"/>
        </w:rPr>
      </w:pPr>
      <w:r w:rsidRPr="00D7267F">
        <w:rPr>
          <w:rFonts w:cstheme="minorHAnsi"/>
        </w:rPr>
        <w:t>All illegal drugs</w:t>
      </w:r>
    </w:p>
    <w:p w14:paraId="1BEDE12F" w14:textId="77777777" w:rsidR="0096325F" w:rsidRPr="00D7267F" w:rsidRDefault="0096325F" w:rsidP="00862852">
      <w:pPr>
        <w:numPr>
          <w:ilvl w:val="0"/>
          <w:numId w:val="13"/>
        </w:numPr>
        <w:spacing w:after="0" w:line="240" w:lineRule="auto"/>
        <w:jc w:val="both"/>
        <w:rPr>
          <w:rFonts w:cstheme="minorHAnsi"/>
        </w:rPr>
      </w:pPr>
      <w:r w:rsidRPr="00D7267F">
        <w:rPr>
          <w:rFonts w:cstheme="minorHAnsi"/>
        </w:rPr>
        <w:t>All legal drugs including alcohol, tobacco and volatile substances which can be inhaled</w:t>
      </w:r>
    </w:p>
    <w:p w14:paraId="0FE4970D" w14:textId="77777777" w:rsidR="0096325F" w:rsidRPr="00D7267F" w:rsidRDefault="0096325F" w:rsidP="00862852">
      <w:pPr>
        <w:numPr>
          <w:ilvl w:val="0"/>
          <w:numId w:val="13"/>
        </w:numPr>
        <w:spacing w:after="0" w:line="240" w:lineRule="auto"/>
        <w:jc w:val="both"/>
        <w:rPr>
          <w:rFonts w:cstheme="minorHAnsi"/>
        </w:rPr>
      </w:pPr>
      <w:r w:rsidRPr="00D7267F">
        <w:rPr>
          <w:rFonts w:cstheme="minorHAnsi"/>
        </w:rPr>
        <w:t xml:space="preserve">All over-the-counter and prescription medicines </w:t>
      </w:r>
    </w:p>
    <w:p w14:paraId="4F83926E" w14:textId="77777777" w:rsidR="0096325F" w:rsidRPr="00D7267F" w:rsidRDefault="0096325F" w:rsidP="00862852">
      <w:pPr>
        <w:spacing w:line="240" w:lineRule="auto"/>
        <w:jc w:val="both"/>
        <w:rPr>
          <w:rFonts w:cstheme="minorHAnsi"/>
        </w:rPr>
      </w:pPr>
    </w:p>
    <w:p w14:paraId="05957575" w14:textId="77777777" w:rsidR="0096325F" w:rsidRPr="00D7267F" w:rsidRDefault="0096325F" w:rsidP="00862852">
      <w:pPr>
        <w:spacing w:line="240" w:lineRule="auto"/>
        <w:jc w:val="both"/>
        <w:rPr>
          <w:rFonts w:cstheme="minorHAnsi"/>
        </w:rPr>
      </w:pPr>
      <w:r w:rsidRPr="00D7267F">
        <w:rPr>
          <w:rFonts w:cstheme="minorHAnsi"/>
        </w:rPr>
        <w:t>Effective Drug and Alcohol Education can make a significant contribution to the development of the personal skills needed by pupils as they grow up.  It also enables young people to make responsible and informed decisions about their health and well-being.</w:t>
      </w:r>
    </w:p>
    <w:p w14:paraId="51C7C7C5" w14:textId="77777777" w:rsidR="00917BD5" w:rsidRPr="00D7267F" w:rsidRDefault="0096325F" w:rsidP="00862852">
      <w:pPr>
        <w:pStyle w:val="Heading1"/>
        <w:spacing w:line="240" w:lineRule="auto"/>
        <w:jc w:val="both"/>
        <w:rPr>
          <w:rFonts w:asciiTheme="minorHAnsi" w:eastAsiaTheme="minorHAnsi" w:hAnsiTheme="minorHAnsi" w:cstheme="minorHAnsi"/>
          <w:b/>
          <w:color w:val="auto"/>
          <w:sz w:val="22"/>
          <w:szCs w:val="22"/>
        </w:rPr>
      </w:pPr>
      <w:r w:rsidRPr="00D7267F">
        <w:rPr>
          <w:rFonts w:asciiTheme="minorHAnsi" w:eastAsiaTheme="minorHAnsi" w:hAnsiTheme="minorHAnsi" w:cstheme="minorHAnsi"/>
          <w:b/>
          <w:color w:val="auto"/>
          <w:sz w:val="22"/>
          <w:szCs w:val="22"/>
        </w:rPr>
        <w:t>Moral and Values Framework</w:t>
      </w:r>
    </w:p>
    <w:p w14:paraId="7847A83B" w14:textId="77777777" w:rsidR="0096325F" w:rsidRPr="00D7267F" w:rsidRDefault="0096325F" w:rsidP="00862852">
      <w:pPr>
        <w:pStyle w:val="Heading1"/>
        <w:spacing w:line="240" w:lineRule="auto"/>
        <w:jc w:val="both"/>
        <w:rPr>
          <w:rFonts w:asciiTheme="minorHAnsi" w:eastAsiaTheme="minorHAnsi" w:hAnsiTheme="minorHAnsi" w:cstheme="minorHAnsi"/>
          <w:color w:val="auto"/>
          <w:sz w:val="22"/>
          <w:szCs w:val="22"/>
        </w:rPr>
      </w:pPr>
      <w:r w:rsidRPr="00D7267F">
        <w:rPr>
          <w:rFonts w:asciiTheme="minorHAnsi" w:eastAsiaTheme="minorHAnsi" w:hAnsiTheme="minorHAnsi" w:cstheme="minorHAnsi"/>
          <w:color w:val="auto"/>
          <w:sz w:val="22"/>
          <w:szCs w:val="22"/>
        </w:rPr>
        <w:t>The Drug and Alcohol Education programme at our school reflects the school ethos and demonstrates and encourages the following values.</w:t>
      </w:r>
      <w:r w:rsidR="00917BD5" w:rsidRPr="00D7267F">
        <w:rPr>
          <w:rFonts w:asciiTheme="minorHAnsi" w:eastAsiaTheme="minorHAnsi" w:hAnsiTheme="minorHAnsi" w:cstheme="minorHAnsi"/>
          <w:color w:val="auto"/>
          <w:sz w:val="22"/>
          <w:szCs w:val="22"/>
        </w:rPr>
        <w:t xml:space="preserve"> </w:t>
      </w:r>
      <w:r w:rsidRPr="00D7267F">
        <w:rPr>
          <w:rFonts w:asciiTheme="minorHAnsi" w:eastAsiaTheme="minorHAnsi" w:hAnsiTheme="minorHAnsi" w:cstheme="minorHAnsi"/>
          <w:color w:val="auto"/>
          <w:sz w:val="22"/>
          <w:szCs w:val="22"/>
        </w:rPr>
        <w:t>For example:</w:t>
      </w:r>
    </w:p>
    <w:p w14:paraId="700DCD33" w14:textId="77777777" w:rsidR="0096325F" w:rsidRPr="00D7267F" w:rsidRDefault="0096325F" w:rsidP="00862852">
      <w:pPr>
        <w:numPr>
          <w:ilvl w:val="0"/>
          <w:numId w:val="12"/>
        </w:numPr>
        <w:spacing w:after="0" w:line="240" w:lineRule="auto"/>
        <w:jc w:val="both"/>
        <w:rPr>
          <w:rFonts w:cstheme="minorHAnsi"/>
          <w:iCs/>
        </w:rPr>
      </w:pPr>
      <w:r w:rsidRPr="00D7267F">
        <w:rPr>
          <w:rFonts w:cstheme="minorHAnsi"/>
          <w:iCs/>
        </w:rPr>
        <w:t>Respect for self</w:t>
      </w:r>
    </w:p>
    <w:p w14:paraId="5C8621C6" w14:textId="77777777" w:rsidR="0096325F" w:rsidRPr="00D7267F" w:rsidRDefault="0096325F" w:rsidP="00862852">
      <w:pPr>
        <w:numPr>
          <w:ilvl w:val="0"/>
          <w:numId w:val="12"/>
        </w:numPr>
        <w:spacing w:after="0" w:line="240" w:lineRule="auto"/>
        <w:jc w:val="both"/>
        <w:rPr>
          <w:rFonts w:cstheme="minorHAnsi"/>
          <w:iCs/>
        </w:rPr>
      </w:pPr>
      <w:r w:rsidRPr="00D7267F">
        <w:rPr>
          <w:rFonts w:cstheme="minorHAnsi"/>
          <w:iCs/>
        </w:rPr>
        <w:t>Respect for others</w:t>
      </w:r>
    </w:p>
    <w:p w14:paraId="20CA99B3" w14:textId="77777777" w:rsidR="0096325F" w:rsidRPr="00D7267F" w:rsidRDefault="0096325F" w:rsidP="00862852">
      <w:pPr>
        <w:numPr>
          <w:ilvl w:val="0"/>
          <w:numId w:val="12"/>
        </w:numPr>
        <w:spacing w:after="0" w:line="240" w:lineRule="auto"/>
        <w:jc w:val="both"/>
        <w:rPr>
          <w:rFonts w:cstheme="minorHAnsi"/>
          <w:iCs/>
        </w:rPr>
      </w:pPr>
      <w:r w:rsidRPr="00D7267F">
        <w:rPr>
          <w:rFonts w:cstheme="minorHAnsi"/>
          <w:iCs/>
        </w:rPr>
        <w:t>Responsibility for their own actions</w:t>
      </w:r>
    </w:p>
    <w:p w14:paraId="177729AB" w14:textId="77777777" w:rsidR="0096325F" w:rsidRPr="00D7267F" w:rsidRDefault="0096325F" w:rsidP="00862852">
      <w:pPr>
        <w:numPr>
          <w:ilvl w:val="0"/>
          <w:numId w:val="12"/>
        </w:numPr>
        <w:spacing w:after="0" w:line="240" w:lineRule="auto"/>
        <w:jc w:val="both"/>
        <w:rPr>
          <w:rFonts w:cstheme="minorHAnsi"/>
          <w:iCs/>
        </w:rPr>
      </w:pPr>
      <w:r w:rsidRPr="00D7267F">
        <w:rPr>
          <w:rFonts w:cstheme="minorHAnsi"/>
          <w:iCs/>
        </w:rPr>
        <w:t>Responsibility for their family, friends, schools and wider community</w:t>
      </w:r>
    </w:p>
    <w:p w14:paraId="51863D17" w14:textId="77777777" w:rsidR="0096325F" w:rsidRPr="00D7267F" w:rsidRDefault="0096325F" w:rsidP="00862852">
      <w:pPr>
        <w:spacing w:line="240" w:lineRule="auto"/>
        <w:jc w:val="both"/>
        <w:rPr>
          <w:rFonts w:cstheme="minorHAnsi"/>
        </w:rPr>
      </w:pPr>
    </w:p>
    <w:p w14:paraId="25E28F7F" w14:textId="77777777" w:rsidR="005A6816" w:rsidRPr="00D7267F" w:rsidRDefault="005A6816" w:rsidP="00862852">
      <w:pPr>
        <w:jc w:val="both"/>
        <w:rPr>
          <w:rFonts w:cstheme="minorHAnsi"/>
          <w:i/>
          <w:sz w:val="24"/>
        </w:rPr>
      </w:pPr>
      <w:r w:rsidRPr="00D7267F">
        <w:rPr>
          <w:rFonts w:cstheme="minorHAnsi"/>
          <w:b/>
          <w:i/>
          <w:sz w:val="24"/>
        </w:rPr>
        <w:t xml:space="preserve">Jigsaw </w:t>
      </w:r>
      <w:r w:rsidR="002F5329" w:rsidRPr="00D7267F">
        <w:rPr>
          <w:rFonts w:cstheme="minorHAnsi"/>
          <w:b/>
          <w:i/>
          <w:sz w:val="24"/>
        </w:rPr>
        <w:t xml:space="preserve">Drug and Alcohol Education </w:t>
      </w:r>
      <w:r w:rsidRPr="00D7267F">
        <w:rPr>
          <w:rFonts w:cstheme="minorHAnsi"/>
          <w:b/>
          <w:i/>
          <w:sz w:val="24"/>
        </w:rPr>
        <w:t>Content</w:t>
      </w:r>
    </w:p>
    <w:p w14:paraId="7FA7C370" w14:textId="77777777" w:rsidR="005A6816" w:rsidRPr="00D7267F" w:rsidRDefault="005A6816" w:rsidP="00862852">
      <w:pPr>
        <w:jc w:val="both"/>
        <w:rPr>
          <w:rFonts w:cstheme="minorHAnsi"/>
        </w:rPr>
      </w:pPr>
      <w:r w:rsidRPr="00D7267F">
        <w:rPr>
          <w:rFonts w:cstheme="minorHAnsi"/>
        </w:rPr>
        <w:t>The grid below shows specific Drug and Alcohol Education learning intentions for each year group in the ‘Healthy Me’ Puzzle.</w:t>
      </w:r>
    </w:p>
    <w:tbl>
      <w:tblPr>
        <w:tblStyle w:val="PlainTable5"/>
        <w:tblW w:w="0" w:type="auto"/>
        <w:tblLook w:val="04A0" w:firstRow="1" w:lastRow="0" w:firstColumn="1" w:lastColumn="0" w:noHBand="0" w:noVBand="1"/>
      </w:tblPr>
      <w:tblGrid>
        <w:gridCol w:w="988"/>
        <w:gridCol w:w="1701"/>
        <w:gridCol w:w="6327"/>
      </w:tblGrid>
      <w:tr w:rsidR="005A6816" w:rsidRPr="00D7267F" w14:paraId="5A9C5015" w14:textId="77777777" w:rsidTr="00770B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14:paraId="6201AAC1" w14:textId="77777777" w:rsidR="005A6816" w:rsidRPr="00D7267F" w:rsidRDefault="005A6816" w:rsidP="00862852">
            <w:pPr>
              <w:jc w:val="both"/>
              <w:rPr>
                <w:rFonts w:asciiTheme="minorHAnsi" w:hAnsiTheme="minorHAnsi" w:cstheme="minorHAnsi"/>
                <w:b/>
                <w:bCs/>
              </w:rPr>
            </w:pPr>
            <w:r w:rsidRPr="00D7267F">
              <w:rPr>
                <w:rFonts w:asciiTheme="minorHAnsi" w:hAnsiTheme="minorHAnsi" w:cstheme="minorHAnsi"/>
                <w:b/>
                <w:bCs/>
              </w:rPr>
              <w:t>Year Group</w:t>
            </w:r>
          </w:p>
        </w:tc>
        <w:tc>
          <w:tcPr>
            <w:tcW w:w="1701" w:type="dxa"/>
          </w:tcPr>
          <w:p w14:paraId="75008CBF" w14:textId="77777777" w:rsidR="005A6816" w:rsidRPr="00D7267F" w:rsidRDefault="005A6816" w:rsidP="0086285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r w:rsidRPr="00D7267F">
              <w:rPr>
                <w:rFonts w:asciiTheme="minorHAnsi" w:hAnsiTheme="minorHAnsi" w:cstheme="minorHAnsi"/>
                <w:b/>
                <w:bCs/>
              </w:rPr>
              <w:t>Piece Number and Name</w:t>
            </w:r>
          </w:p>
        </w:tc>
        <w:tc>
          <w:tcPr>
            <w:tcW w:w="6327" w:type="dxa"/>
          </w:tcPr>
          <w:p w14:paraId="31246509" w14:textId="77777777" w:rsidR="005A6816" w:rsidRPr="00D7267F" w:rsidRDefault="005A6816" w:rsidP="0086285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r w:rsidRPr="00D7267F">
              <w:rPr>
                <w:rFonts w:asciiTheme="minorHAnsi" w:hAnsiTheme="minorHAnsi" w:cstheme="minorHAnsi"/>
                <w:b/>
                <w:bCs/>
              </w:rPr>
              <w:t>Learning Intentions</w:t>
            </w:r>
          </w:p>
          <w:p w14:paraId="5C44E89A" w14:textId="77777777" w:rsidR="00FD1D98" w:rsidRPr="00D7267F" w:rsidRDefault="00FD1D98" w:rsidP="0086285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r w:rsidRPr="00D7267F">
              <w:rPr>
                <w:rFonts w:asciiTheme="minorHAnsi" w:hAnsiTheme="minorHAnsi" w:cstheme="minorHAnsi"/>
                <w:b/>
              </w:rPr>
              <w:t xml:space="preserve">‘Pupils will be able to…’ </w:t>
            </w:r>
          </w:p>
        </w:tc>
      </w:tr>
      <w:tr w:rsidR="005A6816" w:rsidRPr="00D7267F" w14:paraId="59E7698E"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9B9244C" w14:textId="77777777" w:rsidR="005A6816" w:rsidRPr="00D7267F" w:rsidRDefault="005A6816" w:rsidP="00862852">
            <w:pPr>
              <w:jc w:val="both"/>
              <w:rPr>
                <w:rFonts w:asciiTheme="minorHAnsi" w:hAnsiTheme="minorHAnsi" w:cstheme="minorHAnsi"/>
                <w:bCs/>
              </w:rPr>
            </w:pPr>
            <w:r w:rsidRPr="00D7267F">
              <w:rPr>
                <w:rFonts w:asciiTheme="minorHAnsi" w:hAnsiTheme="minorHAnsi" w:cstheme="minorHAnsi"/>
                <w:bCs/>
              </w:rPr>
              <w:t>2</w:t>
            </w:r>
          </w:p>
        </w:tc>
        <w:tc>
          <w:tcPr>
            <w:tcW w:w="1701" w:type="dxa"/>
          </w:tcPr>
          <w:p w14:paraId="0EB25C51" w14:textId="77777777" w:rsidR="005A6816" w:rsidRPr="00D7267F" w:rsidRDefault="005A6816" w:rsidP="00862852">
            <w:pPr>
              <w:jc w:val="both"/>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Piece 3</w:t>
            </w:r>
          </w:p>
          <w:p w14:paraId="6B8C47B2" w14:textId="77777777" w:rsidR="005A6816" w:rsidRPr="00D7267F" w:rsidRDefault="005A6816" w:rsidP="00862852">
            <w:pPr>
              <w:jc w:val="both"/>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Medicine Safety</w:t>
            </w:r>
          </w:p>
        </w:tc>
        <w:tc>
          <w:tcPr>
            <w:tcW w:w="6327" w:type="dxa"/>
          </w:tcPr>
          <w:p w14:paraId="7FA7614F" w14:textId="77777777" w:rsidR="005A6816" w:rsidRPr="00D7267F" w:rsidRDefault="005A6816"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understand how medicines work in my body and how important it is to use them safely</w:t>
            </w:r>
          </w:p>
          <w:p w14:paraId="534D1865" w14:textId="77777777" w:rsidR="005A6816" w:rsidRPr="00D7267F" w:rsidRDefault="005A6816"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4FADCEE8" w14:textId="77777777" w:rsidR="005A6816" w:rsidRPr="00D7267F" w:rsidRDefault="005A6816" w:rsidP="00862852">
            <w:pPr>
              <w:jc w:val="both"/>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rPr>
              <w:t>feel positive about caring for my body and keeping it healthy</w:t>
            </w:r>
          </w:p>
        </w:tc>
      </w:tr>
      <w:tr w:rsidR="005A6816" w:rsidRPr="00D7267F" w14:paraId="3F73B992" w14:textId="77777777" w:rsidTr="00770B09">
        <w:tc>
          <w:tcPr>
            <w:cnfStyle w:val="001000000000" w:firstRow="0" w:lastRow="0" w:firstColumn="1" w:lastColumn="0" w:oddVBand="0" w:evenVBand="0" w:oddHBand="0" w:evenHBand="0" w:firstRowFirstColumn="0" w:firstRowLastColumn="0" w:lastRowFirstColumn="0" w:lastRowLastColumn="0"/>
            <w:tcW w:w="988" w:type="dxa"/>
          </w:tcPr>
          <w:p w14:paraId="1DC94D2C" w14:textId="77777777" w:rsidR="005A6816" w:rsidRPr="00D7267F" w:rsidRDefault="005A6816" w:rsidP="00862852">
            <w:pPr>
              <w:jc w:val="both"/>
              <w:rPr>
                <w:rFonts w:asciiTheme="minorHAnsi" w:hAnsiTheme="minorHAnsi" w:cstheme="minorHAnsi"/>
                <w:bCs/>
              </w:rPr>
            </w:pPr>
            <w:r w:rsidRPr="00D7267F">
              <w:rPr>
                <w:rFonts w:asciiTheme="minorHAnsi" w:hAnsiTheme="minorHAnsi" w:cstheme="minorHAnsi"/>
                <w:bCs/>
              </w:rPr>
              <w:t>3</w:t>
            </w:r>
          </w:p>
        </w:tc>
        <w:tc>
          <w:tcPr>
            <w:tcW w:w="1701" w:type="dxa"/>
          </w:tcPr>
          <w:p w14:paraId="4EA249A1" w14:textId="77777777" w:rsidR="005A6816" w:rsidRPr="00D7267F" w:rsidRDefault="005A6816" w:rsidP="00862852">
            <w:pPr>
              <w:jc w:val="both"/>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Piece 3</w:t>
            </w:r>
          </w:p>
          <w:p w14:paraId="42EF8B9E" w14:textId="77777777" w:rsidR="005A6816" w:rsidRPr="00D7267F" w:rsidRDefault="005A6816" w:rsidP="00862852">
            <w:pPr>
              <w:jc w:val="both"/>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What Do I Know About Drugs?</w:t>
            </w:r>
          </w:p>
        </w:tc>
        <w:tc>
          <w:tcPr>
            <w:tcW w:w="6327" w:type="dxa"/>
          </w:tcPr>
          <w:p w14:paraId="7ACBF5FA" w14:textId="77777777" w:rsidR="005A6816" w:rsidRPr="00D7267F" w:rsidRDefault="005A6816"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 xml:space="preserve">tell you my knowledge and attitude towards drugs </w:t>
            </w:r>
          </w:p>
          <w:p w14:paraId="7DA85FE4" w14:textId="77777777" w:rsidR="005A6816" w:rsidRPr="00D7267F" w:rsidRDefault="005A6816" w:rsidP="00862852">
            <w:pPr>
              <w:jc w:val="both"/>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rPr>
              <w:t>identify how I feel towards drugs</w:t>
            </w:r>
          </w:p>
        </w:tc>
      </w:tr>
      <w:tr w:rsidR="005A6816" w:rsidRPr="00D7267F" w14:paraId="2FA79252"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55A2E6BC" w14:textId="77777777" w:rsidR="005A6816" w:rsidRPr="00D7267F" w:rsidRDefault="005A6816" w:rsidP="00862852">
            <w:pPr>
              <w:jc w:val="both"/>
              <w:rPr>
                <w:rFonts w:asciiTheme="minorHAnsi" w:hAnsiTheme="minorHAnsi" w:cstheme="minorHAnsi"/>
                <w:bCs/>
              </w:rPr>
            </w:pPr>
            <w:r w:rsidRPr="00D7267F">
              <w:rPr>
                <w:rFonts w:asciiTheme="minorHAnsi" w:hAnsiTheme="minorHAnsi" w:cstheme="minorHAnsi"/>
                <w:bCs/>
              </w:rPr>
              <w:t>4</w:t>
            </w:r>
          </w:p>
        </w:tc>
        <w:tc>
          <w:tcPr>
            <w:tcW w:w="1701" w:type="dxa"/>
          </w:tcPr>
          <w:p w14:paraId="657AAC30" w14:textId="77777777" w:rsidR="005A6816" w:rsidRPr="00D7267F" w:rsidRDefault="005A6816" w:rsidP="00862852">
            <w:pPr>
              <w:jc w:val="both"/>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Piece 3</w:t>
            </w:r>
          </w:p>
          <w:p w14:paraId="2E2C8AE0" w14:textId="77777777" w:rsidR="005A6816" w:rsidRPr="00D7267F" w:rsidRDefault="005A6816" w:rsidP="00862852">
            <w:pPr>
              <w:jc w:val="both"/>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Smoking</w:t>
            </w:r>
          </w:p>
        </w:tc>
        <w:tc>
          <w:tcPr>
            <w:tcW w:w="6327" w:type="dxa"/>
          </w:tcPr>
          <w:p w14:paraId="7DD87A41" w14:textId="77777777" w:rsidR="005A6816" w:rsidRPr="00D7267F" w:rsidRDefault="005A6816"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understand the facts about smoking and its effects on health, and also some of the reasons some people start to smoke</w:t>
            </w:r>
          </w:p>
          <w:p w14:paraId="74D7095E" w14:textId="77777777" w:rsidR="0022716D" w:rsidRPr="00D7267F" w:rsidRDefault="0022716D"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788F61CB" w14:textId="77777777" w:rsidR="005A6816" w:rsidRPr="00D7267F" w:rsidRDefault="005A6816" w:rsidP="00862852">
            <w:pPr>
              <w:jc w:val="both"/>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rPr>
              <w:t>can relate to feelings of shame and guilt and know how to act assertively to resist pressure from myself and others</w:t>
            </w:r>
          </w:p>
        </w:tc>
      </w:tr>
      <w:tr w:rsidR="005A6816" w:rsidRPr="00D7267F" w14:paraId="2F779B80" w14:textId="77777777" w:rsidTr="00770B09">
        <w:tc>
          <w:tcPr>
            <w:cnfStyle w:val="001000000000" w:firstRow="0" w:lastRow="0" w:firstColumn="1" w:lastColumn="0" w:oddVBand="0" w:evenVBand="0" w:oddHBand="0" w:evenHBand="0" w:firstRowFirstColumn="0" w:firstRowLastColumn="0" w:lastRowFirstColumn="0" w:lastRowLastColumn="0"/>
            <w:tcW w:w="988" w:type="dxa"/>
            <w:vMerge/>
          </w:tcPr>
          <w:p w14:paraId="4AA52B15" w14:textId="77777777" w:rsidR="005A6816" w:rsidRPr="00D7267F" w:rsidRDefault="005A6816" w:rsidP="00862852">
            <w:pPr>
              <w:jc w:val="both"/>
              <w:rPr>
                <w:rFonts w:asciiTheme="minorHAnsi" w:hAnsiTheme="minorHAnsi" w:cstheme="minorHAnsi"/>
                <w:bCs/>
              </w:rPr>
            </w:pPr>
          </w:p>
        </w:tc>
        <w:tc>
          <w:tcPr>
            <w:tcW w:w="1701" w:type="dxa"/>
          </w:tcPr>
          <w:p w14:paraId="3D728F8F" w14:textId="77777777" w:rsidR="005A6816" w:rsidRPr="00D7267F" w:rsidRDefault="005A6816" w:rsidP="00862852">
            <w:pPr>
              <w:jc w:val="both"/>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Piece 4</w:t>
            </w:r>
          </w:p>
          <w:p w14:paraId="6EFA2D00" w14:textId="77777777" w:rsidR="005A6816" w:rsidRPr="00D7267F" w:rsidRDefault="005A6816" w:rsidP="00862852">
            <w:pPr>
              <w:jc w:val="both"/>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Alcohol</w:t>
            </w:r>
          </w:p>
        </w:tc>
        <w:tc>
          <w:tcPr>
            <w:tcW w:w="6327" w:type="dxa"/>
          </w:tcPr>
          <w:p w14:paraId="0E9D40DB" w14:textId="77777777" w:rsidR="005A6816" w:rsidRPr="00D7267F" w:rsidRDefault="005A6816" w:rsidP="00862852">
            <w:pPr>
              <w:tabs>
                <w:tab w:val="left" w:pos="1185"/>
              </w:tabs>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understand the facts about alcohol and its effects on health, particularly the liver, and also some of the reasons some people drink alcohol</w:t>
            </w:r>
          </w:p>
          <w:p w14:paraId="41CDBBBE" w14:textId="77777777" w:rsidR="00CF3BFA" w:rsidRPr="00D7267F" w:rsidRDefault="00CF3BFA" w:rsidP="00862852">
            <w:pPr>
              <w:tabs>
                <w:tab w:val="left" w:pos="1185"/>
              </w:tabs>
              <w:jc w:val="both"/>
              <w:cnfStyle w:val="000000000000" w:firstRow="0" w:lastRow="0" w:firstColumn="0" w:lastColumn="0" w:oddVBand="0" w:evenVBand="0" w:oddHBand="0" w:evenHBand="0" w:firstRowFirstColumn="0" w:firstRowLastColumn="0" w:lastRowFirstColumn="0" w:lastRowLastColumn="0"/>
              <w:rPr>
                <w:rFonts w:cstheme="minorHAnsi"/>
              </w:rPr>
            </w:pPr>
          </w:p>
          <w:p w14:paraId="0CA84BFB" w14:textId="77777777" w:rsidR="005A6816" w:rsidRPr="00D7267F" w:rsidRDefault="005A6816" w:rsidP="00862852">
            <w:pPr>
              <w:jc w:val="both"/>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rPr>
              <w:t>can relate to feelings of shame and guilt and know how to act assertively to resist pressure from myself and others</w:t>
            </w:r>
          </w:p>
        </w:tc>
      </w:tr>
      <w:tr w:rsidR="005A6816" w:rsidRPr="00D7267F" w14:paraId="63D97786"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1A9543A3" w14:textId="77777777" w:rsidR="005A6816" w:rsidRPr="00D7267F" w:rsidRDefault="005A6816" w:rsidP="00862852">
            <w:pPr>
              <w:jc w:val="both"/>
              <w:rPr>
                <w:rFonts w:asciiTheme="minorHAnsi" w:hAnsiTheme="minorHAnsi" w:cstheme="minorHAnsi"/>
                <w:bCs/>
              </w:rPr>
            </w:pPr>
            <w:r w:rsidRPr="00D7267F">
              <w:rPr>
                <w:rFonts w:asciiTheme="minorHAnsi" w:hAnsiTheme="minorHAnsi" w:cstheme="minorHAnsi"/>
                <w:bCs/>
              </w:rPr>
              <w:t>5</w:t>
            </w:r>
          </w:p>
        </w:tc>
        <w:tc>
          <w:tcPr>
            <w:tcW w:w="1701" w:type="dxa"/>
          </w:tcPr>
          <w:p w14:paraId="6B50784A" w14:textId="77777777" w:rsidR="005A6816" w:rsidRPr="00D7267F" w:rsidRDefault="005A6816" w:rsidP="00862852">
            <w:pPr>
              <w:jc w:val="both"/>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Piece 1</w:t>
            </w:r>
          </w:p>
          <w:p w14:paraId="092391F1" w14:textId="77777777" w:rsidR="005A6816" w:rsidRPr="00D7267F" w:rsidRDefault="005A6816" w:rsidP="00862852">
            <w:pPr>
              <w:jc w:val="both"/>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Smoking</w:t>
            </w:r>
          </w:p>
        </w:tc>
        <w:tc>
          <w:tcPr>
            <w:tcW w:w="6327" w:type="dxa"/>
          </w:tcPr>
          <w:p w14:paraId="34A2831F" w14:textId="77777777" w:rsidR="005A6816" w:rsidRPr="00D7267F" w:rsidRDefault="005A6816"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know the health risks of smoking and can tell you how tobacco affects the lungs, liver and heart</w:t>
            </w:r>
          </w:p>
          <w:p w14:paraId="598D1B6B" w14:textId="77777777" w:rsidR="005A6816" w:rsidRPr="00D7267F" w:rsidRDefault="005A6816"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1561CBF0" w14:textId="77777777" w:rsidR="005A6816" w:rsidRPr="00D7267F" w:rsidRDefault="005A6816" w:rsidP="00862852">
            <w:pPr>
              <w:jc w:val="both"/>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rPr>
              <w:t>make an informed decision about whether or not I choose to smoke and know how to resist pressure</w:t>
            </w:r>
          </w:p>
        </w:tc>
      </w:tr>
      <w:tr w:rsidR="005A6816" w:rsidRPr="00D7267F" w14:paraId="6FB5451F" w14:textId="77777777" w:rsidTr="00770B09">
        <w:tc>
          <w:tcPr>
            <w:cnfStyle w:val="001000000000" w:firstRow="0" w:lastRow="0" w:firstColumn="1" w:lastColumn="0" w:oddVBand="0" w:evenVBand="0" w:oddHBand="0" w:evenHBand="0" w:firstRowFirstColumn="0" w:firstRowLastColumn="0" w:lastRowFirstColumn="0" w:lastRowLastColumn="0"/>
            <w:tcW w:w="988" w:type="dxa"/>
            <w:vMerge/>
          </w:tcPr>
          <w:p w14:paraId="28CB3882" w14:textId="77777777" w:rsidR="005A6816" w:rsidRPr="00D7267F" w:rsidRDefault="005A6816" w:rsidP="00862852">
            <w:pPr>
              <w:jc w:val="both"/>
              <w:rPr>
                <w:rFonts w:asciiTheme="minorHAnsi" w:hAnsiTheme="minorHAnsi" w:cstheme="minorHAnsi"/>
                <w:bCs/>
              </w:rPr>
            </w:pPr>
          </w:p>
        </w:tc>
        <w:tc>
          <w:tcPr>
            <w:tcW w:w="1701" w:type="dxa"/>
          </w:tcPr>
          <w:p w14:paraId="17438B20" w14:textId="77777777" w:rsidR="005A6816" w:rsidRPr="00D7267F" w:rsidRDefault="005A6816" w:rsidP="00862852">
            <w:pPr>
              <w:jc w:val="both"/>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Piece 2</w:t>
            </w:r>
          </w:p>
          <w:p w14:paraId="153D116F" w14:textId="77777777" w:rsidR="005A6816" w:rsidRPr="00D7267F" w:rsidRDefault="005A6816" w:rsidP="00862852">
            <w:pPr>
              <w:jc w:val="both"/>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Alcohol</w:t>
            </w:r>
          </w:p>
        </w:tc>
        <w:tc>
          <w:tcPr>
            <w:tcW w:w="6327" w:type="dxa"/>
          </w:tcPr>
          <w:p w14:paraId="62D29BC0" w14:textId="77777777" w:rsidR="005A6816" w:rsidRPr="00D7267F" w:rsidRDefault="005A6816"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know some of the risks with misusing alcohol, including anti-social behaviour, and how it affects the liver and heart</w:t>
            </w:r>
          </w:p>
          <w:p w14:paraId="44ADF914" w14:textId="77777777" w:rsidR="005A6816" w:rsidRPr="00D7267F" w:rsidRDefault="005A6816"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6139566C" w14:textId="77777777" w:rsidR="005A6816" w:rsidRPr="00D7267F" w:rsidRDefault="005A6816" w:rsidP="00862852">
            <w:pPr>
              <w:jc w:val="both"/>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rPr>
              <w:t>make an informed decision about whether or not I choose to drink alcohol and know how to resist pressure</w:t>
            </w:r>
          </w:p>
        </w:tc>
      </w:tr>
      <w:tr w:rsidR="00CF3BFA" w:rsidRPr="00D7267F" w14:paraId="69A64EF6"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1829B8F0" w14:textId="77777777" w:rsidR="00CF3BFA" w:rsidRPr="00D7267F" w:rsidRDefault="00CF3BFA" w:rsidP="00862852">
            <w:pPr>
              <w:jc w:val="both"/>
              <w:rPr>
                <w:rFonts w:asciiTheme="minorHAnsi" w:hAnsiTheme="minorHAnsi" w:cstheme="minorHAnsi"/>
                <w:bCs/>
              </w:rPr>
            </w:pPr>
            <w:r w:rsidRPr="00D7267F">
              <w:rPr>
                <w:rFonts w:asciiTheme="minorHAnsi" w:hAnsiTheme="minorHAnsi" w:cstheme="minorHAnsi"/>
                <w:bCs/>
              </w:rPr>
              <w:t>6</w:t>
            </w:r>
          </w:p>
        </w:tc>
        <w:tc>
          <w:tcPr>
            <w:tcW w:w="1701" w:type="dxa"/>
          </w:tcPr>
          <w:p w14:paraId="13A8A0A3" w14:textId="77777777" w:rsidR="00CF3BFA" w:rsidRPr="00D7267F" w:rsidRDefault="00CF3BFA" w:rsidP="00862852">
            <w:pPr>
              <w:jc w:val="both"/>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Piece 2</w:t>
            </w:r>
          </w:p>
          <w:p w14:paraId="472751B3" w14:textId="77777777" w:rsidR="00CF3BFA" w:rsidRPr="00D7267F" w:rsidRDefault="00CF3BFA" w:rsidP="00862852">
            <w:pPr>
              <w:jc w:val="both"/>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Drugs</w:t>
            </w:r>
          </w:p>
        </w:tc>
        <w:tc>
          <w:tcPr>
            <w:tcW w:w="6327" w:type="dxa"/>
          </w:tcPr>
          <w:p w14:paraId="4A761A9E" w14:textId="77777777" w:rsidR="00CF3BFA" w:rsidRPr="00D7267F" w:rsidRDefault="00CF3BFA"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know about different types of drugs and their uses and their effects on the body particularly the liver and heart</w:t>
            </w:r>
          </w:p>
          <w:p w14:paraId="2FE7EA07" w14:textId="77777777" w:rsidR="00CF3BFA" w:rsidRPr="00D7267F" w:rsidRDefault="00CF3BFA"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6F09E515" w14:textId="77777777" w:rsidR="00CF3BFA" w:rsidRPr="00D7267F" w:rsidRDefault="00CF3BFA" w:rsidP="0086285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be motivated to find ways to be happy and cope with life’s situations without using drugs</w:t>
            </w:r>
          </w:p>
        </w:tc>
      </w:tr>
      <w:tr w:rsidR="00CF3BFA" w:rsidRPr="00D7267F" w14:paraId="119148A5" w14:textId="77777777" w:rsidTr="00770B09">
        <w:tc>
          <w:tcPr>
            <w:cnfStyle w:val="001000000000" w:firstRow="0" w:lastRow="0" w:firstColumn="1" w:lastColumn="0" w:oddVBand="0" w:evenVBand="0" w:oddHBand="0" w:evenHBand="0" w:firstRowFirstColumn="0" w:firstRowLastColumn="0" w:lastRowFirstColumn="0" w:lastRowLastColumn="0"/>
            <w:tcW w:w="988" w:type="dxa"/>
            <w:vMerge/>
          </w:tcPr>
          <w:p w14:paraId="2C3028C8" w14:textId="77777777" w:rsidR="00CF3BFA" w:rsidRPr="00D7267F" w:rsidRDefault="00CF3BFA" w:rsidP="00862852">
            <w:pPr>
              <w:jc w:val="both"/>
              <w:rPr>
                <w:rFonts w:asciiTheme="minorHAnsi" w:hAnsiTheme="minorHAnsi" w:cstheme="minorHAnsi"/>
                <w:bCs/>
              </w:rPr>
            </w:pPr>
          </w:p>
        </w:tc>
        <w:tc>
          <w:tcPr>
            <w:tcW w:w="1701" w:type="dxa"/>
          </w:tcPr>
          <w:p w14:paraId="4E994C55" w14:textId="77777777" w:rsidR="00CF3BFA" w:rsidRPr="00D7267F" w:rsidRDefault="00CF3BFA" w:rsidP="00862852">
            <w:pPr>
              <w:jc w:val="both"/>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Piece 3</w:t>
            </w:r>
          </w:p>
          <w:p w14:paraId="6A124440" w14:textId="77777777" w:rsidR="00CF3BFA" w:rsidRPr="00D7267F" w:rsidRDefault="00CF3BFA" w:rsidP="00862852">
            <w:pPr>
              <w:jc w:val="both"/>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Alcohol</w:t>
            </w:r>
          </w:p>
        </w:tc>
        <w:tc>
          <w:tcPr>
            <w:tcW w:w="6327" w:type="dxa"/>
          </w:tcPr>
          <w:p w14:paraId="59D13041" w14:textId="77777777" w:rsidR="00CF3BFA" w:rsidRPr="00D7267F" w:rsidRDefault="00CF3BFA"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 xml:space="preserve">evaluate when alcohol is being used responsibly, anti-socially or being misused </w:t>
            </w:r>
          </w:p>
          <w:p w14:paraId="493501C2" w14:textId="77777777" w:rsidR="00CF3BFA" w:rsidRPr="00D7267F" w:rsidRDefault="00CF3BFA" w:rsidP="00862852">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tell you how I feel about using alcohol when I am older and my reasons for this</w:t>
            </w:r>
          </w:p>
        </w:tc>
      </w:tr>
    </w:tbl>
    <w:p w14:paraId="0D9C9B44" w14:textId="77777777" w:rsidR="00917BD5" w:rsidRPr="00D7267F" w:rsidRDefault="00917BD5" w:rsidP="00862852">
      <w:pPr>
        <w:spacing w:line="240" w:lineRule="auto"/>
        <w:jc w:val="both"/>
        <w:rPr>
          <w:rFonts w:cstheme="minorHAnsi"/>
          <w:b/>
          <w:bCs/>
        </w:rPr>
      </w:pPr>
    </w:p>
    <w:p w14:paraId="4BFD3175" w14:textId="77777777" w:rsidR="00BD3327" w:rsidRPr="00D7267F" w:rsidRDefault="00BD3327" w:rsidP="00862852">
      <w:pPr>
        <w:jc w:val="both"/>
        <w:rPr>
          <w:rFonts w:cstheme="minorHAnsi"/>
          <w:b/>
          <w:bCs/>
        </w:rPr>
      </w:pPr>
      <w:r w:rsidRPr="00D7267F">
        <w:rPr>
          <w:rFonts w:cstheme="minorHAnsi"/>
          <w:b/>
          <w:bCs/>
        </w:rPr>
        <w:br w:type="page"/>
      </w:r>
    </w:p>
    <w:p w14:paraId="4B5F205B" w14:textId="77777777" w:rsidR="00592A68" w:rsidRPr="00D7267F" w:rsidRDefault="00592A68" w:rsidP="00862852">
      <w:pPr>
        <w:spacing w:line="240" w:lineRule="auto"/>
        <w:jc w:val="both"/>
        <w:rPr>
          <w:rFonts w:cstheme="minorHAnsi"/>
          <w:b/>
        </w:rPr>
      </w:pPr>
      <w:r w:rsidRPr="00D7267F">
        <w:rPr>
          <w:rFonts w:cstheme="minorHAnsi"/>
          <w:b/>
        </w:rPr>
        <w:t>How is Jigsaw PSHE organised in school?</w:t>
      </w:r>
    </w:p>
    <w:p w14:paraId="1B692E82" w14:textId="3E006966" w:rsidR="00592A68" w:rsidRPr="00D7267F" w:rsidRDefault="00592A68" w:rsidP="00862852">
      <w:pPr>
        <w:spacing w:line="240" w:lineRule="auto"/>
        <w:jc w:val="both"/>
        <w:rPr>
          <w:rFonts w:cstheme="minorHAnsi"/>
        </w:rPr>
      </w:pPr>
      <w:r w:rsidRPr="00D7267F">
        <w:rPr>
          <w:rFonts w:cstheme="minorHAnsi"/>
        </w:rPr>
        <w:t xml:space="preserve">Jigsaw brings together PSHE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w:t>
      </w:r>
    </w:p>
    <w:p w14:paraId="2D29F6D6" w14:textId="77777777" w:rsidR="00592A68" w:rsidRPr="00D7267F" w:rsidRDefault="00592A68" w:rsidP="00862852">
      <w:pPr>
        <w:spacing w:line="240" w:lineRule="auto"/>
        <w:jc w:val="both"/>
        <w:rPr>
          <w:rFonts w:cstheme="minorHAnsi"/>
        </w:rPr>
      </w:pPr>
      <w:r w:rsidRPr="00D7267F">
        <w:rPr>
          <w:rFonts w:cstheme="minorHAnsi"/>
        </w:rPr>
        <w:t>There are six Puzzles in Jigsaw that are designed to progress in sequence from September to July. Each Puzzle has six Pieces (lessons) which work towards an ‘end product’, for example, The School Learning Charter or The Garden of Dreams and Goals.</w:t>
      </w:r>
    </w:p>
    <w:p w14:paraId="3DEF3FC4" w14:textId="77777777" w:rsidR="00592A68" w:rsidRPr="00D7267F" w:rsidRDefault="00592A68" w:rsidP="00862852">
      <w:pPr>
        <w:spacing w:line="240" w:lineRule="auto"/>
        <w:jc w:val="both"/>
        <w:rPr>
          <w:rFonts w:cstheme="minorHAnsi"/>
        </w:rPr>
      </w:pPr>
      <w:r w:rsidRPr="00D7267F">
        <w:rPr>
          <w:rFonts w:cstheme="minorHAnsi"/>
        </w:rPr>
        <w:t xml:space="preserve">Each Piece has two Learning Intentions: one is based on specific PSHE learning (covering the non-statutory national framework for PSHE Education but enhanced to address children’s needs today); and one is based on emotional literacy and </w:t>
      </w:r>
      <w:r w:rsidR="00590156">
        <w:rPr>
          <w:rFonts w:cstheme="minorHAnsi"/>
        </w:rPr>
        <w:t>social skills development</w:t>
      </w:r>
      <w:r w:rsidR="002C013D">
        <w:rPr>
          <w:rFonts w:cstheme="minorHAnsi"/>
        </w:rPr>
        <w:t xml:space="preserve"> to enhance children’s emotional and mental health</w:t>
      </w:r>
      <w:r w:rsidR="00590156">
        <w:rPr>
          <w:rFonts w:cstheme="minorHAnsi"/>
        </w:rPr>
        <w:t>.</w:t>
      </w:r>
      <w:r w:rsidRPr="00D7267F">
        <w:rPr>
          <w:rFonts w:cstheme="minorHAnsi"/>
        </w:rPr>
        <w:t xml:space="preserve"> The enhancements mean that Jigsaw</w:t>
      </w:r>
      <w:r w:rsidR="002C013D">
        <w:rPr>
          <w:rFonts w:cstheme="minorHAnsi"/>
        </w:rPr>
        <w:t>, the mindful approach to PSHE,</w:t>
      </w:r>
      <w:r w:rsidRPr="00D7267F">
        <w:rPr>
          <w:rFonts w:cstheme="minorHAnsi"/>
        </w:rPr>
        <w:t xml:space="preserve"> is relevant to children living in today’s world as it helps them understand and be equipped to cope with issues like body image, cyber and homophobic bullying, and internet safety. </w:t>
      </w:r>
    </w:p>
    <w:p w14:paraId="1E6E1BBF" w14:textId="77777777" w:rsidR="00592A68" w:rsidRDefault="00592A68" w:rsidP="00862852">
      <w:pPr>
        <w:tabs>
          <w:tab w:val="left" w:pos="1080"/>
        </w:tabs>
        <w:autoSpaceDE w:val="0"/>
        <w:autoSpaceDN w:val="0"/>
        <w:spacing w:after="0" w:line="240" w:lineRule="auto"/>
        <w:jc w:val="both"/>
        <w:rPr>
          <w:rFonts w:cstheme="minorHAnsi"/>
        </w:rPr>
      </w:pPr>
      <w:r w:rsidRPr="00D7267F">
        <w:rPr>
          <w:rFonts w:cstheme="minorHAnsi"/>
        </w:rPr>
        <w:t>Every Piece (lesson) contributes to at least one of these aspects of children’s development. This is mapped on each Piece and balanced across each year group.</w:t>
      </w:r>
    </w:p>
    <w:p w14:paraId="30D855D5" w14:textId="77777777" w:rsidR="00461074" w:rsidRDefault="00461074" w:rsidP="00862852">
      <w:pPr>
        <w:tabs>
          <w:tab w:val="left" w:pos="1080"/>
        </w:tabs>
        <w:autoSpaceDE w:val="0"/>
        <w:autoSpaceDN w:val="0"/>
        <w:spacing w:after="0" w:line="240" w:lineRule="auto"/>
        <w:jc w:val="both"/>
        <w:rPr>
          <w:rFonts w:cstheme="minorHAnsi"/>
        </w:rPr>
      </w:pPr>
    </w:p>
    <w:p w14:paraId="2914A6FA" w14:textId="346AA5C0" w:rsidR="00BD3327" w:rsidRPr="00B744B1" w:rsidRDefault="00461074" w:rsidP="00B744B1">
      <w:pPr>
        <w:tabs>
          <w:tab w:val="left" w:pos="1080"/>
        </w:tabs>
        <w:autoSpaceDE w:val="0"/>
        <w:autoSpaceDN w:val="0"/>
        <w:spacing w:after="0" w:line="240" w:lineRule="auto"/>
        <w:jc w:val="both"/>
        <w:rPr>
          <w:rFonts w:cstheme="minorHAnsi"/>
        </w:rPr>
      </w:pPr>
      <w:r w:rsidRPr="00B744B1">
        <w:rPr>
          <w:rFonts w:cstheme="minorHAnsi"/>
        </w:rPr>
        <w:t xml:space="preserve">Each class spends approximately an </w:t>
      </w:r>
      <w:r w:rsidR="00B744B1" w:rsidRPr="00B744B1">
        <w:rPr>
          <w:rFonts w:cstheme="minorHAnsi"/>
        </w:rPr>
        <w:t xml:space="preserve">hour a week on a Jigsaw lesson.  </w:t>
      </w:r>
      <w:r w:rsidRPr="00B744B1">
        <w:rPr>
          <w:rFonts w:cstheme="minorHAnsi"/>
        </w:rPr>
        <w:t xml:space="preserve">Parents </w:t>
      </w:r>
      <w:r w:rsidR="00B744B1" w:rsidRPr="00B744B1">
        <w:rPr>
          <w:rFonts w:cstheme="minorHAnsi"/>
        </w:rPr>
        <w:t xml:space="preserve">and Governors (including Foundation Governors) </w:t>
      </w:r>
      <w:r w:rsidRPr="00B744B1">
        <w:rPr>
          <w:rFonts w:cstheme="minorHAnsi"/>
        </w:rPr>
        <w:t xml:space="preserve">have been consulted </w:t>
      </w:r>
      <w:r w:rsidR="00B744B1" w:rsidRPr="00B744B1">
        <w:rPr>
          <w:rFonts w:cstheme="minorHAnsi"/>
        </w:rPr>
        <w:t xml:space="preserve">during the development of the policy.  </w:t>
      </w:r>
      <w:r w:rsidRPr="00B744B1">
        <w:rPr>
          <w:rFonts w:cstheme="minorHAnsi"/>
        </w:rPr>
        <w:t>P</w:t>
      </w:r>
      <w:r w:rsidR="00BD3327" w:rsidRPr="00B744B1">
        <w:rPr>
          <w:rFonts w:cstheme="minorHAnsi"/>
        </w:rPr>
        <w:t>rovision is inclusive of all pupils and consistent with the equalities duties</w:t>
      </w:r>
      <w:r w:rsidR="00B744B1" w:rsidRPr="00B744B1">
        <w:rPr>
          <w:rFonts w:cstheme="minorHAnsi"/>
        </w:rPr>
        <w:t xml:space="preserve">.  </w:t>
      </w:r>
      <w:r w:rsidRPr="00B744B1">
        <w:rPr>
          <w:rFonts w:cstheme="minorHAnsi"/>
        </w:rPr>
        <w:t xml:space="preserve">By following the Jigsaw overview this ensures </w:t>
      </w:r>
      <w:proofErr w:type="gramStart"/>
      <w:r w:rsidRPr="00B744B1">
        <w:rPr>
          <w:rFonts w:cstheme="minorHAnsi"/>
        </w:rPr>
        <w:t xml:space="preserve">progression </w:t>
      </w:r>
      <w:r w:rsidR="002F5329" w:rsidRPr="00B744B1">
        <w:rPr>
          <w:rFonts w:cstheme="minorHAnsi"/>
        </w:rPr>
        <w:t xml:space="preserve"> between</w:t>
      </w:r>
      <w:proofErr w:type="gramEnd"/>
      <w:r w:rsidR="002F5329" w:rsidRPr="00B744B1">
        <w:rPr>
          <w:rFonts w:cstheme="minorHAnsi"/>
        </w:rPr>
        <w:t xml:space="preserve"> E</w:t>
      </w:r>
      <w:r w:rsidR="00BD3327" w:rsidRPr="00B744B1">
        <w:rPr>
          <w:rFonts w:cstheme="minorHAnsi"/>
        </w:rPr>
        <w:t xml:space="preserve">arly </w:t>
      </w:r>
      <w:r w:rsidR="002F5329" w:rsidRPr="00B744B1">
        <w:rPr>
          <w:rFonts w:cstheme="minorHAnsi"/>
        </w:rPr>
        <w:t>Y</w:t>
      </w:r>
      <w:r w:rsidR="00BD3327" w:rsidRPr="00B744B1">
        <w:rPr>
          <w:rFonts w:cstheme="minorHAnsi"/>
        </w:rPr>
        <w:t xml:space="preserve">ears </w:t>
      </w:r>
      <w:r w:rsidR="002F5329" w:rsidRPr="00B744B1">
        <w:rPr>
          <w:rFonts w:cstheme="minorHAnsi"/>
        </w:rPr>
        <w:t>F</w:t>
      </w:r>
      <w:r w:rsidR="00BD3327" w:rsidRPr="00B744B1">
        <w:rPr>
          <w:rFonts w:cstheme="minorHAnsi"/>
        </w:rPr>
        <w:t xml:space="preserve">oundation </w:t>
      </w:r>
      <w:r w:rsidR="002F5329" w:rsidRPr="00B744B1">
        <w:rPr>
          <w:rFonts w:cstheme="minorHAnsi"/>
        </w:rPr>
        <w:t>Stage to</w:t>
      </w:r>
      <w:r w:rsidR="00BD3327" w:rsidRPr="00B744B1">
        <w:rPr>
          <w:rFonts w:cstheme="minorHAnsi"/>
        </w:rPr>
        <w:t xml:space="preserve"> </w:t>
      </w:r>
      <w:r w:rsidR="00B744B1" w:rsidRPr="00B744B1">
        <w:rPr>
          <w:rFonts w:cstheme="minorHAnsi"/>
        </w:rPr>
        <w:t xml:space="preserve">primary.  The Standards Committee 1 have responsibility for </w:t>
      </w:r>
      <w:r w:rsidR="002F5329" w:rsidRPr="00B744B1">
        <w:rPr>
          <w:rFonts w:cstheme="minorHAnsi"/>
        </w:rPr>
        <w:t xml:space="preserve">PSHE / </w:t>
      </w:r>
      <w:r w:rsidR="008D01AE" w:rsidRPr="00B744B1">
        <w:rPr>
          <w:rFonts w:cstheme="minorHAnsi"/>
        </w:rPr>
        <w:t>RSE</w:t>
      </w:r>
      <w:r w:rsidR="002F5329" w:rsidRPr="00B744B1">
        <w:rPr>
          <w:rFonts w:cstheme="minorHAnsi"/>
        </w:rPr>
        <w:t xml:space="preserve"> / Drug and alcohol education</w:t>
      </w:r>
      <w:r w:rsidR="00B744B1" w:rsidRPr="00B744B1">
        <w:rPr>
          <w:rFonts w:cstheme="minorHAnsi"/>
        </w:rPr>
        <w:t>.</w:t>
      </w:r>
    </w:p>
    <w:p w14:paraId="1C4063EB" w14:textId="77777777" w:rsidR="00B744B1" w:rsidRDefault="00B744B1" w:rsidP="00862852">
      <w:pPr>
        <w:spacing w:line="240" w:lineRule="auto"/>
        <w:jc w:val="both"/>
        <w:rPr>
          <w:rFonts w:cstheme="minorHAnsi"/>
          <w:b/>
        </w:rPr>
      </w:pPr>
    </w:p>
    <w:p w14:paraId="4DA44FFB" w14:textId="77777777" w:rsidR="00E61ADB" w:rsidRPr="00D7267F" w:rsidRDefault="00E61ADB" w:rsidP="00862852">
      <w:pPr>
        <w:spacing w:line="240" w:lineRule="auto"/>
        <w:jc w:val="both"/>
        <w:rPr>
          <w:rFonts w:cstheme="minorHAnsi"/>
          <w:b/>
        </w:rPr>
      </w:pPr>
      <w:r w:rsidRPr="00D7267F">
        <w:rPr>
          <w:rFonts w:cstheme="minorHAnsi"/>
          <w:b/>
        </w:rPr>
        <w:t>Differentiation/SEN</w:t>
      </w:r>
    </w:p>
    <w:p w14:paraId="339D2CB9" w14:textId="77777777" w:rsidR="00E61ADB" w:rsidRDefault="00E61ADB" w:rsidP="00862852">
      <w:pPr>
        <w:spacing w:line="240" w:lineRule="auto"/>
        <w:jc w:val="both"/>
        <w:rPr>
          <w:rFonts w:cstheme="minorHAnsi"/>
        </w:rPr>
      </w:pPr>
      <w:r w:rsidRPr="00D7267F">
        <w:rPr>
          <w:rFonts w:cstheme="minorHAnsi"/>
        </w:rPr>
        <w:t>Jigsaw is written as a universal core curriculum provision for all children. Inclusivity is part of its philosophy. Teachers will need, as always, to tailor each Piece to meet the needs of the children in their classes. To support this differentiation, many Jigsaw Pieces suggest creative learning activities that allow children to choose the media with which they work and give them scope to work to their full potential. To further help teachers differentiate for children in their classes with special educational needs, each Puzzle includes a P-level grid with suggested activities for children working at each of those levels.</w:t>
      </w:r>
    </w:p>
    <w:p w14:paraId="5EA1DDA6" w14:textId="77777777" w:rsidR="0075081B" w:rsidRPr="00D7267F" w:rsidRDefault="0075081B" w:rsidP="00862852">
      <w:pPr>
        <w:spacing w:line="240" w:lineRule="auto"/>
        <w:jc w:val="both"/>
        <w:rPr>
          <w:rFonts w:cstheme="minorHAnsi"/>
          <w:b/>
        </w:rPr>
      </w:pPr>
      <w:r w:rsidRPr="00D7267F">
        <w:rPr>
          <w:rFonts w:cstheme="minorHAnsi"/>
          <w:b/>
        </w:rPr>
        <w:t>Safeguarding</w:t>
      </w:r>
    </w:p>
    <w:p w14:paraId="02C10505" w14:textId="2EED1CE0" w:rsidR="0075081B" w:rsidRPr="00D7267F" w:rsidRDefault="0075081B" w:rsidP="00862852">
      <w:pPr>
        <w:spacing w:line="240" w:lineRule="auto"/>
        <w:jc w:val="both"/>
        <w:rPr>
          <w:rFonts w:cstheme="minorHAnsi"/>
        </w:rPr>
      </w:pPr>
      <w:r w:rsidRPr="00D7267F">
        <w:rPr>
          <w:rFonts w:cstheme="minorHAnsi"/>
        </w:rPr>
        <w:t xml:space="preserve">Teachers need to be aware that sometimes disclosures may be made during these sessions; in which case, safeguarding procedures must be followed immediately. Sometimes it is clear that certain children may need time to talk one-to-one after the circle closes. It is important to allow the time and appropriate staffing for this to happen. If disclosures occur, the </w:t>
      </w:r>
      <w:r w:rsidR="00B744B1">
        <w:rPr>
          <w:rFonts w:cstheme="minorHAnsi"/>
        </w:rPr>
        <w:t>child protection policy</w:t>
      </w:r>
      <w:r w:rsidRPr="00D7267F">
        <w:rPr>
          <w:rFonts w:cstheme="minorHAnsi"/>
        </w:rPr>
        <w:t xml:space="preserve"> is followed. </w:t>
      </w:r>
    </w:p>
    <w:p w14:paraId="41EA50E1" w14:textId="77777777" w:rsidR="00BD3327" w:rsidRPr="00D7267F" w:rsidRDefault="00BD3327" w:rsidP="00862852">
      <w:pPr>
        <w:spacing w:line="240" w:lineRule="auto"/>
        <w:jc w:val="both"/>
        <w:rPr>
          <w:rFonts w:cstheme="minorHAnsi"/>
          <w:b/>
        </w:rPr>
      </w:pPr>
    </w:p>
    <w:p w14:paraId="552DAD31" w14:textId="77777777" w:rsidR="00E61ADB" w:rsidRPr="00B744B1" w:rsidRDefault="00E61ADB" w:rsidP="00862852">
      <w:pPr>
        <w:spacing w:line="240" w:lineRule="auto"/>
        <w:jc w:val="both"/>
        <w:rPr>
          <w:rFonts w:cstheme="minorHAnsi"/>
          <w:b/>
          <w:highlight w:val="yellow"/>
        </w:rPr>
      </w:pPr>
      <w:bookmarkStart w:id="0" w:name="_GoBack"/>
      <w:bookmarkEnd w:id="0"/>
      <w:r w:rsidRPr="00B744B1">
        <w:rPr>
          <w:rFonts w:cstheme="minorHAnsi"/>
          <w:b/>
          <w:highlight w:val="yellow"/>
        </w:rPr>
        <w:t>Assessment</w:t>
      </w:r>
    </w:p>
    <w:p w14:paraId="545A1F65" w14:textId="77777777" w:rsidR="00E61ADB" w:rsidRPr="00B744B1" w:rsidRDefault="00E61ADB" w:rsidP="00862852">
      <w:pPr>
        <w:spacing w:line="240" w:lineRule="auto"/>
        <w:jc w:val="both"/>
        <w:rPr>
          <w:rFonts w:cstheme="minorHAnsi"/>
          <w:highlight w:val="yellow"/>
        </w:rPr>
      </w:pPr>
      <w:r w:rsidRPr="00B744B1">
        <w:rPr>
          <w:rFonts w:cstheme="minorHAnsi"/>
          <w:highlight w:val="yellow"/>
        </w:rPr>
        <w:t>Teachers will be eager to ensure children are making progress with their learning throughout their Jigsaw experience. Therefore, each Puzzle (except Puzzle 1) has a built-in assessment task, usually in Piece 5 or 6.  This task is the formal opportunity for teacher assessment, but also offers children the chance to assess their own learning and have a conversation with the teacher about their two opinions. The task can usually be used as evidence in the Jigsaw Journal.</w:t>
      </w:r>
    </w:p>
    <w:p w14:paraId="2073436E" w14:textId="77777777" w:rsidR="00E61ADB" w:rsidRPr="00B744B1" w:rsidRDefault="00E61ADB" w:rsidP="00862852">
      <w:pPr>
        <w:spacing w:line="240" w:lineRule="auto"/>
        <w:jc w:val="both"/>
        <w:rPr>
          <w:rFonts w:cstheme="minorHAnsi"/>
          <w:highlight w:val="yellow"/>
        </w:rPr>
      </w:pPr>
      <w:r w:rsidRPr="00B744B1">
        <w:rPr>
          <w:rFonts w:cstheme="minorHAnsi"/>
          <w:highlight w:val="yellow"/>
        </w:rPr>
        <w:t xml:space="preserve">Each Puzzle has a set of three level descriptors for each year group: </w:t>
      </w:r>
    </w:p>
    <w:p w14:paraId="00EE8F5B" w14:textId="77777777" w:rsidR="00E61ADB" w:rsidRPr="00B744B1" w:rsidRDefault="00E61ADB" w:rsidP="00862852">
      <w:pPr>
        <w:spacing w:line="240" w:lineRule="auto"/>
        <w:jc w:val="both"/>
        <w:rPr>
          <w:rFonts w:cstheme="minorHAnsi"/>
          <w:i/>
          <w:highlight w:val="yellow"/>
        </w:rPr>
      </w:pPr>
      <w:r w:rsidRPr="00B744B1">
        <w:rPr>
          <w:rFonts w:cstheme="minorHAnsi"/>
          <w:i/>
          <w:highlight w:val="yellow"/>
        </w:rPr>
        <w:t xml:space="preserve">Working towards </w:t>
      </w:r>
      <w:r w:rsidRPr="00B744B1">
        <w:rPr>
          <w:rFonts w:cstheme="minorHAnsi"/>
          <w:i/>
          <w:highlight w:val="yellow"/>
        </w:rPr>
        <w:tab/>
      </w:r>
      <w:r w:rsidRPr="00B744B1">
        <w:rPr>
          <w:rFonts w:cstheme="minorHAnsi"/>
          <w:i/>
          <w:highlight w:val="yellow"/>
        </w:rPr>
        <w:tab/>
        <w:t>Working at</w:t>
      </w:r>
      <w:r w:rsidRPr="00B744B1">
        <w:rPr>
          <w:rFonts w:cstheme="minorHAnsi"/>
          <w:i/>
          <w:highlight w:val="yellow"/>
        </w:rPr>
        <w:tab/>
      </w:r>
      <w:r w:rsidRPr="00B744B1">
        <w:rPr>
          <w:rFonts w:cstheme="minorHAnsi"/>
          <w:i/>
          <w:highlight w:val="yellow"/>
        </w:rPr>
        <w:tab/>
        <w:t>Working beyond</w:t>
      </w:r>
    </w:p>
    <w:p w14:paraId="5AFE58F8" w14:textId="02C520B6" w:rsidR="00E61ADB" w:rsidRPr="00B744B1" w:rsidRDefault="00E61ADB" w:rsidP="00862852">
      <w:pPr>
        <w:spacing w:line="240" w:lineRule="auto"/>
        <w:jc w:val="both"/>
        <w:rPr>
          <w:rFonts w:cstheme="minorHAnsi"/>
          <w:color w:val="FF0000"/>
          <w:highlight w:val="yellow"/>
        </w:rPr>
      </w:pPr>
      <w:r w:rsidRPr="00B744B1">
        <w:rPr>
          <w:rFonts w:cstheme="minorHAnsi"/>
          <w:highlight w:val="yellow"/>
        </w:rPr>
        <w:t>It is envisaged that, at the beginning of a Puzzle, children will be given the ‘My Jigsaw Learning Record’ for that Puzzle, so that it is clear to them what they are aiming to achieve. They stick this into their Jigsaw Journal. After completion of the assessment task, the teacher and the child return to the ‘My Jigsaw Learning Record’ and the child colours in the attainment descriptor he thinks he has achieved. The teacher does the same and facilitates a conversation with the child about his learning progress for that Puzzle. Do they agree? They both complete the evaluation boxes on the child’s learning record, focussing on how progress could be made in the next Puzzle.</w:t>
      </w:r>
      <w:r w:rsidR="006215D2" w:rsidRPr="00B744B1">
        <w:rPr>
          <w:rFonts w:cstheme="minorHAnsi"/>
          <w:highlight w:val="yellow"/>
        </w:rPr>
        <w:t xml:space="preserve"> </w:t>
      </w:r>
    </w:p>
    <w:p w14:paraId="6AA803CD" w14:textId="77777777" w:rsidR="00BD3327" w:rsidRPr="00B744B1" w:rsidRDefault="00BD3327" w:rsidP="00862852">
      <w:pPr>
        <w:spacing w:line="240" w:lineRule="auto"/>
        <w:jc w:val="both"/>
        <w:rPr>
          <w:rFonts w:cstheme="minorHAnsi"/>
          <w:b/>
          <w:highlight w:val="yellow"/>
        </w:rPr>
      </w:pPr>
    </w:p>
    <w:p w14:paraId="4AA6AF61" w14:textId="77777777" w:rsidR="00E61ADB" w:rsidRPr="00B744B1" w:rsidRDefault="00E61ADB" w:rsidP="00862852">
      <w:pPr>
        <w:spacing w:line="240" w:lineRule="auto"/>
        <w:jc w:val="both"/>
        <w:rPr>
          <w:rFonts w:cstheme="minorHAnsi"/>
          <w:b/>
          <w:highlight w:val="yellow"/>
        </w:rPr>
      </w:pPr>
      <w:r w:rsidRPr="00B744B1">
        <w:rPr>
          <w:rFonts w:cstheme="minorHAnsi"/>
          <w:b/>
          <w:highlight w:val="yellow"/>
        </w:rPr>
        <w:t xml:space="preserve">Recording and tracking progress </w:t>
      </w:r>
    </w:p>
    <w:p w14:paraId="77A30942" w14:textId="77777777" w:rsidR="00E61ADB" w:rsidRPr="00B744B1" w:rsidRDefault="00E61ADB" w:rsidP="00862852">
      <w:pPr>
        <w:spacing w:line="240" w:lineRule="auto"/>
        <w:jc w:val="both"/>
        <w:rPr>
          <w:rFonts w:cstheme="minorHAnsi"/>
          <w:highlight w:val="yellow"/>
        </w:rPr>
      </w:pPr>
      <w:r w:rsidRPr="00B744B1">
        <w:rPr>
          <w:rFonts w:cstheme="minorHAnsi"/>
          <w:highlight w:val="yellow"/>
        </w:rPr>
        <w:t>To support the teacher in tracking each child’s Jigsaw Learning progress throughout the year, there is an overview sheet for each child: ‘My Learning Progress This Year.’ This sheet has the three attainment descriptors for each Puzzle (Puzzles 2-6). After each assessment task, the teacher, using a best-fit approach, decides whether the child is working at, towards or beyond and highlights the appropriate descriptor box on that child’s overview sheet. There is also space for the teacher’s comments. This sheet gives a quick visual representation of where the child is in each Puzzle.</w:t>
      </w:r>
    </w:p>
    <w:p w14:paraId="44A70DD5" w14:textId="77777777" w:rsidR="00644263" w:rsidRPr="00B744B1" w:rsidRDefault="00644263" w:rsidP="00862852">
      <w:pPr>
        <w:spacing w:line="240" w:lineRule="auto"/>
        <w:jc w:val="both"/>
        <w:rPr>
          <w:rFonts w:cstheme="minorHAnsi"/>
          <w:b/>
          <w:highlight w:val="yellow"/>
        </w:rPr>
      </w:pPr>
    </w:p>
    <w:p w14:paraId="57CA6ABC" w14:textId="77777777" w:rsidR="00E61ADB" w:rsidRPr="00B744B1" w:rsidRDefault="00E61ADB" w:rsidP="00862852">
      <w:pPr>
        <w:spacing w:line="240" w:lineRule="auto"/>
        <w:jc w:val="both"/>
        <w:rPr>
          <w:rFonts w:cstheme="minorHAnsi"/>
          <w:b/>
          <w:highlight w:val="yellow"/>
        </w:rPr>
      </w:pPr>
      <w:r w:rsidRPr="00B744B1">
        <w:rPr>
          <w:rFonts w:cstheme="minorHAnsi"/>
          <w:b/>
          <w:highlight w:val="yellow"/>
        </w:rPr>
        <w:t>Reporting to Parents/Carers</w:t>
      </w:r>
    </w:p>
    <w:p w14:paraId="0B6D9DA5" w14:textId="77777777" w:rsidR="00E61ADB" w:rsidRPr="00B744B1" w:rsidRDefault="00E61ADB" w:rsidP="00862852">
      <w:pPr>
        <w:spacing w:line="240" w:lineRule="auto"/>
        <w:jc w:val="both"/>
        <w:rPr>
          <w:rFonts w:cstheme="minorHAnsi"/>
          <w:highlight w:val="yellow"/>
        </w:rPr>
      </w:pPr>
      <w:r w:rsidRPr="00B744B1">
        <w:rPr>
          <w:rFonts w:cstheme="minorHAnsi"/>
          <w:highlight w:val="yellow"/>
        </w:rPr>
        <w:t>Each Puzzle’s assessment task and attainment descriptors assist the teacher in reporting meaningful learning progress to parents/carers. The descriptors can be used as a starting point when considering what to write on children’s reports.</w:t>
      </w:r>
    </w:p>
    <w:p w14:paraId="07457346" w14:textId="77777777" w:rsidR="00592A68" w:rsidRPr="00B744B1" w:rsidRDefault="00592A68" w:rsidP="00862852">
      <w:pPr>
        <w:spacing w:line="240" w:lineRule="auto"/>
        <w:jc w:val="both"/>
        <w:rPr>
          <w:rFonts w:cstheme="minorHAnsi"/>
          <w:b/>
          <w:highlight w:val="yellow"/>
        </w:rPr>
      </w:pPr>
    </w:p>
    <w:p w14:paraId="0E63FDFA" w14:textId="77777777" w:rsidR="00E61ADB" w:rsidRPr="00B744B1" w:rsidRDefault="00E61ADB" w:rsidP="00862852">
      <w:pPr>
        <w:spacing w:line="240" w:lineRule="auto"/>
        <w:jc w:val="both"/>
        <w:rPr>
          <w:rFonts w:cstheme="minorHAnsi"/>
          <w:b/>
          <w:highlight w:val="yellow"/>
        </w:rPr>
      </w:pPr>
      <w:r w:rsidRPr="00B744B1">
        <w:rPr>
          <w:rFonts w:cstheme="minorHAnsi"/>
          <w:b/>
          <w:highlight w:val="yellow"/>
        </w:rPr>
        <w:t>The Attainment Descriptors</w:t>
      </w:r>
    </w:p>
    <w:p w14:paraId="2D13267B" w14:textId="77777777" w:rsidR="00E61ADB" w:rsidRPr="00B744B1" w:rsidRDefault="00E61ADB" w:rsidP="00862852">
      <w:pPr>
        <w:spacing w:line="240" w:lineRule="auto"/>
        <w:jc w:val="both"/>
        <w:rPr>
          <w:rFonts w:cstheme="minorHAnsi"/>
          <w:highlight w:val="yellow"/>
        </w:rPr>
      </w:pPr>
      <w:r w:rsidRPr="00B744B1">
        <w:rPr>
          <w:rFonts w:cstheme="minorHAnsi"/>
          <w:highlight w:val="yellow"/>
        </w:rPr>
        <w:t xml:space="preserve">Please be aware that these attainment descriptors are specific to Jigsaw and to year groups. They are designed to give guidance when considering each child’s learning journey. They are </w:t>
      </w:r>
      <w:r w:rsidRPr="00B744B1">
        <w:rPr>
          <w:rFonts w:cstheme="minorHAnsi"/>
          <w:b/>
          <w:i/>
          <w:highlight w:val="yellow"/>
        </w:rPr>
        <w:t>not</w:t>
      </w:r>
      <w:r w:rsidRPr="00B744B1">
        <w:rPr>
          <w:rFonts w:cstheme="minorHAnsi"/>
          <w:highlight w:val="yellow"/>
        </w:rPr>
        <w:t xml:space="preserve"> nationally-recognised. There are no national level descriptors for PSHE.</w:t>
      </w:r>
    </w:p>
    <w:p w14:paraId="52B7FB2C" w14:textId="77777777" w:rsidR="00E61ADB" w:rsidRPr="00B744B1" w:rsidRDefault="00E61ADB" w:rsidP="00862852">
      <w:pPr>
        <w:spacing w:line="240" w:lineRule="auto"/>
        <w:jc w:val="both"/>
        <w:rPr>
          <w:rFonts w:cstheme="minorHAnsi"/>
          <w:highlight w:val="yellow"/>
        </w:rPr>
      </w:pPr>
      <w:r w:rsidRPr="00B744B1">
        <w:rPr>
          <w:rFonts w:cstheme="minorHAnsi"/>
          <w:highlight w:val="yellow"/>
        </w:rPr>
        <w:t xml:space="preserve">The Jigsaw philosophy is that children are praised and their achievements celebrated in every Piece. It demands a positive relationship between the teacher and the children which, in itself, values and celebrates each individual. Appropriate time </w:t>
      </w:r>
      <w:r w:rsidR="00EC763C" w:rsidRPr="00B744B1">
        <w:rPr>
          <w:rFonts w:cstheme="minorHAnsi"/>
          <w:highlight w:val="yellow"/>
        </w:rPr>
        <w:t>is</w:t>
      </w:r>
      <w:r w:rsidRPr="00B744B1">
        <w:rPr>
          <w:rFonts w:cstheme="minorHAnsi"/>
          <w:highlight w:val="yellow"/>
        </w:rPr>
        <w:t xml:space="preserve"> allocated for this process. </w:t>
      </w:r>
    </w:p>
    <w:p w14:paraId="1A6E7CC7" w14:textId="77777777" w:rsidR="008D01AE" w:rsidRPr="00B744B1" w:rsidRDefault="008D01AE" w:rsidP="00862852">
      <w:pPr>
        <w:spacing w:line="240" w:lineRule="auto"/>
        <w:jc w:val="both"/>
        <w:rPr>
          <w:rFonts w:cstheme="minorHAnsi"/>
          <w:b/>
          <w:highlight w:val="yellow"/>
        </w:rPr>
      </w:pPr>
    </w:p>
    <w:p w14:paraId="62942FFE" w14:textId="00716CFB" w:rsidR="0075081B" w:rsidRPr="00B744B1" w:rsidRDefault="0075081B" w:rsidP="00862852">
      <w:pPr>
        <w:spacing w:line="240" w:lineRule="auto"/>
        <w:jc w:val="both"/>
        <w:rPr>
          <w:rFonts w:cstheme="minorHAnsi"/>
          <w:b/>
          <w:highlight w:val="yellow"/>
        </w:rPr>
      </w:pPr>
      <w:r w:rsidRPr="00B744B1">
        <w:rPr>
          <w:rFonts w:cstheme="minorHAnsi"/>
          <w:b/>
          <w:highlight w:val="yellow"/>
        </w:rPr>
        <w:t>Monitoring and evaluation</w:t>
      </w:r>
    </w:p>
    <w:p w14:paraId="6A020235" w14:textId="77777777" w:rsidR="0075081B" w:rsidRPr="00B744B1" w:rsidRDefault="0075081B" w:rsidP="00862852">
      <w:pPr>
        <w:spacing w:line="240" w:lineRule="auto"/>
        <w:jc w:val="both"/>
        <w:rPr>
          <w:rFonts w:cstheme="minorHAnsi"/>
          <w:highlight w:val="yellow"/>
        </w:rPr>
      </w:pPr>
      <w:r w:rsidRPr="00B744B1">
        <w:rPr>
          <w:rFonts w:cstheme="minorHAnsi"/>
          <w:highlight w:val="yellow"/>
        </w:rPr>
        <w:t>The PSHE co-ordinator will monitor delivery of the programme through observation and discussion with teaching staff to ensure consistent and coherent curriculum provision.</w:t>
      </w:r>
    </w:p>
    <w:p w14:paraId="6A1B8A69" w14:textId="77777777" w:rsidR="0075081B" w:rsidRPr="00B744B1" w:rsidRDefault="0075081B" w:rsidP="00862852">
      <w:pPr>
        <w:spacing w:line="240" w:lineRule="auto"/>
        <w:jc w:val="both"/>
        <w:rPr>
          <w:rFonts w:cstheme="minorHAnsi"/>
          <w:highlight w:val="yellow"/>
        </w:rPr>
      </w:pPr>
      <w:r w:rsidRPr="00B744B1">
        <w:rPr>
          <w:rFonts w:cstheme="minorHAnsi"/>
          <w:highlight w:val="yellow"/>
        </w:rPr>
        <w:t>Evaluation of the programme’s effectiveness will be conducted on the basis of:</w:t>
      </w:r>
    </w:p>
    <w:p w14:paraId="3D99D235" w14:textId="77777777" w:rsidR="0075081B" w:rsidRPr="00B744B1" w:rsidRDefault="00EC763C" w:rsidP="00862852">
      <w:pPr>
        <w:numPr>
          <w:ilvl w:val="0"/>
          <w:numId w:val="2"/>
        </w:numPr>
        <w:autoSpaceDE w:val="0"/>
        <w:autoSpaceDN w:val="0"/>
        <w:spacing w:after="0" w:line="240" w:lineRule="auto"/>
        <w:ind w:left="360"/>
        <w:jc w:val="both"/>
        <w:rPr>
          <w:rFonts w:cstheme="minorHAnsi"/>
          <w:highlight w:val="yellow"/>
        </w:rPr>
      </w:pPr>
      <w:r w:rsidRPr="00B744B1">
        <w:rPr>
          <w:rFonts w:cstheme="minorHAnsi"/>
          <w:highlight w:val="yellow"/>
        </w:rPr>
        <w:t>P</w:t>
      </w:r>
      <w:r w:rsidR="0075081B" w:rsidRPr="00B744B1">
        <w:rPr>
          <w:rFonts w:cstheme="minorHAnsi"/>
          <w:highlight w:val="yellow"/>
        </w:rPr>
        <w:t>upil and teacher evaluation of the content and learning processes</w:t>
      </w:r>
    </w:p>
    <w:p w14:paraId="512222F4" w14:textId="77777777" w:rsidR="0075081B" w:rsidRPr="00B744B1" w:rsidRDefault="00EC763C" w:rsidP="00862852">
      <w:pPr>
        <w:numPr>
          <w:ilvl w:val="0"/>
          <w:numId w:val="2"/>
        </w:numPr>
        <w:autoSpaceDE w:val="0"/>
        <w:autoSpaceDN w:val="0"/>
        <w:spacing w:after="0" w:line="240" w:lineRule="auto"/>
        <w:ind w:left="360"/>
        <w:jc w:val="both"/>
        <w:rPr>
          <w:rFonts w:cstheme="minorHAnsi"/>
          <w:highlight w:val="yellow"/>
        </w:rPr>
      </w:pPr>
      <w:r w:rsidRPr="00B744B1">
        <w:rPr>
          <w:rFonts w:cstheme="minorHAnsi"/>
          <w:highlight w:val="yellow"/>
        </w:rPr>
        <w:t>S</w:t>
      </w:r>
      <w:r w:rsidR="0075081B" w:rsidRPr="00B744B1">
        <w:rPr>
          <w:rFonts w:cstheme="minorHAnsi"/>
          <w:highlight w:val="yellow"/>
        </w:rPr>
        <w:t>taff meetings to review and share experience</w:t>
      </w:r>
    </w:p>
    <w:p w14:paraId="25A3D378" w14:textId="77777777" w:rsidR="0075081B" w:rsidRPr="00B744B1" w:rsidRDefault="0075081B" w:rsidP="00862852">
      <w:pPr>
        <w:spacing w:line="240" w:lineRule="auto"/>
        <w:jc w:val="both"/>
        <w:rPr>
          <w:rFonts w:cstheme="minorHAnsi"/>
          <w:highlight w:val="yellow"/>
        </w:rPr>
      </w:pPr>
    </w:p>
    <w:p w14:paraId="18F45A7E" w14:textId="77777777" w:rsidR="0075081B" w:rsidRPr="00B744B1" w:rsidRDefault="0075081B" w:rsidP="00862852">
      <w:pPr>
        <w:spacing w:line="240" w:lineRule="auto"/>
        <w:jc w:val="both"/>
        <w:rPr>
          <w:rFonts w:cstheme="minorHAnsi"/>
          <w:b/>
          <w:highlight w:val="yellow"/>
        </w:rPr>
      </w:pPr>
      <w:r w:rsidRPr="00B744B1">
        <w:rPr>
          <w:rFonts w:cstheme="minorHAnsi"/>
          <w:b/>
          <w:highlight w:val="yellow"/>
        </w:rPr>
        <w:t>External contributors</w:t>
      </w:r>
    </w:p>
    <w:p w14:paraId="71405A94" w14:textId="77777777" w:rsidR="0075081B" w:rsidRPr="00B744B1" w:rsidRDefault="0075081B" w:rsidP="00862852">
      <w:pPr>
        <w:spacing w:line="240" w:lineRule="auto"/>
        <w:jc w:val="both"/>
        <w:rPr>
          <w:rFonts w:cstheme="minorHAnsi"/>
          <w:highlight w:val="yellow"/>
        </w:rPr>
      </w:pPr>
      <w:r w:rsidRPr="00B744B1">
        <w:rPr>
          <w:rFonts w:cstheme="minorHAnsi"/>
          <w:highlight w:val="yellow"/>
        </w:rPr>
        <w:t>For example:</w:t>
      </w:r>
    </w:p>
    <w:p w14:paraId="4CDFD28E" w14:textId="4AF30356" w:rsidR="0075081B" w:rsidRPr="00B744B1" w:rsidRDefault="00EC763C" w:rsidP="00862852">
      <w:pPr>
        <w:spacing w:line="240" w:lineRule="auto"/>
        <w:jc w:val="both"/>
        <w:rPr>
          <w:rFonts w:cstheme="minorHAnsi"/>
          <w:color w:val="FF0000"/>
          <w:highlight w:val="yellow"/>
        </w:rPr>
      </w:pPr>
      <w:r w:rsidRPr="00B744B1">
        <w:rPr>
          <w:rFonts w:cstheme="minorHAnsi"/>
          <w:highlight w:val="yellow"/>
        </w:rPr>
        <w:t>External c</w:t>
      </w:r>
      <w:r w:rsidR="0075081B" w:rsidRPr="00B744B1">
        <w:rPr>
          <w:rFonts w:cstheme="minorHAnsi"/>
          <w:highlight w:val="yellow"/>
        </w:rPr>
        <w:t xml:space="preserve">ontributors from the community, e.g. health promotion specialists, school nurses, </w:t>
      </w:r>
      <w:r w:rsidR="00AC6C09" w:rsidRPr="00B744B1">
        <w:rPr>
          <w:rFonts w:cstheme="minorHAnsi"/>
          <w:highlight w:val="yellow"/>
        </w:rPr>
        <w:t xml:space="preserve">social workers, </w:t>
      </w:r>
      <w:r w:rsidRPr="00B744B1">
        <w:rPr>
          <w:rFonts w:cstheme="minorHAnsi"/>
          <w:highlight w:val="yellow"/>
        </w:rPr>
        <w:t xml:space="preserve">and </w:t>
      </w:r>
      <w:r w:rsidR="0075081B" w:rsidRPr="00B744B1">
        <w:rPr>
          <w:rFonts w:cstheme="minorHAnsi"/>
          <w:highlight w:val="yellow"/>
        </w:rPr>
        <w:t>community police and fire officers, make a valuable contribution to the Jigsaw PSHE programme.  Their input should be carefully planned and monitored so as to fit into and complement the programme.</w:t>
      </w:r>
      <w:r w:rsidR="005D0FD6" w:rsidRPr="00B744B1">
        <w:rPr>
          <w:rFonts w:cstheme="minorHAnsi"/>
          <w:highlight w:val="yellow"/>
        </w:rPr>
        <w:t xml:space="preserve"> </w:t>
      </w:r>
      <w:r w:rsidR="005D0FD6" w:rsidRPr="00B744B1">
        <w:rPr>
          <w:rFonts w:cstheme="minorHAnsi"/>
          <w:color w:val="FF0000"/>
          <w:highlight w:val="yellow"/>
        </w:rPr>
        <w:t>Members of the clergy may also be called upon.</w:t>
      </w:r>
    </w:p>
    <w:p w14:paraId="419D75EA" w14:textId="77777777" w:rsidR="0075081B" w:rsidRPr="00B744B1" w:rsidRDefault="0075081B" w:rsidP="00862852">
      <w:pPr>
        <w:spacing w:line="240" w:lineRule="auto"/>
        <w:jc w:val="both"/>
        <w:rPr>
          <w:rFonts w:cstheme="minorHAnsi"/>
          <w:highlight w:val="yellow"/>
        </w:rPr>
      </w:pPr>
      <w:r w:rsidRPr="00B744B1">
        <w:rPr>
          <w:rFonts w:cstheme="minorHAnsi"/>
          <w:highlight w:val="yellow"/>
        </w:rPr>
        <w:t>Teachers MUST always be present during these sessions and remain responsible for the delivery of the Jigsaw PSHE programme.</w:t>
      </w:r>
    </w:p>
    <w:p w14:paraId="50C1742A" w14:textId="77777777" w:rsidR="00BD3327" w:rsidRPr="00B744B1" w:rsidRDefault="00BD3327" w:rsidP="00862852">
      <w:pPr>
        <w:spacing w:line="240" w:lineRule="auto"/>
        <w:jc w:val="both"/>
        <w:rPr>
          <w:rFonts w:cstheme="minorHAnsi"/>
          <w:b/>
          <w:highlight w:val="yellow"/>
        </w:rPr>
      </w:pPr>
    </w:p>
    <w:p w14:paraId="28924727" w14:textId="77777777" w:rsidR="0075081B" w:rsidRPr="00B744B1" w:rsidRDefault="0075081B" w:rsidP="00862852">
      <w:pPr>
        <w:spacing w:line="240" w:lineRule="auto"/>
        <w:jc w:val="both"/>
        <w:rPr>
          <w:rFonts w:cstheme="minorHAnsi"/>
          <w:b/>
          <w:highlight w:val="yellow"/>
        </w:rPr>
      </w:pPr>
      <w:r w:rsidRPr="00B744B1">
        <w:rPr>
          <w:rFonts w:cstheme="minorHAnsi"/>
          <w:b/>
          <w:highlight w:val="yellow"/>
        </w:rPr>
        <w:t>The Learning Environment</w:t>
      </w:r>
    </w:p>
    <w:p w14:paraId="0EC0591F" w14:textId="77777777" w:rsidR="0075081B" w:rsidRPr="00B744B1" w:rsidRDefault="0075081B" w:rsidP="00862852">
      <w:pPr>
        <w:spacing w:line="240" w:lineRule="auto"/>
        <w:jc w:val="both"/>
        <w:rPr>
          <w:rFonts w:cstheme="minorHAnsi"/>
          <w:highlight w:val="yellow"/>
        </w:rPr>
      </w:pPr>
      <w:r w:rsidRPr="00B744B1">
        <w:rPr>
          <w:rFonts w:cstheme="minorHAnsi"/>
          <w:highlight w:val="yellow"/>
        </w:rPr>
        <w:t>Establishing a safe, open and positive learning environment based on trusting relationships between all members of the class, adults and children alike, is vital. To enable this, it is important that ‘ground rules’ are agreed and owned at the beginning of the year and are reinforced in every Piece – by using The Jigsaw Charter. (Ideally, teachers and children will devise their own Jigsaw Charter at the beginning of the year so that they have ownership of it.) It needs to include the aspects below:</w:t>
      </w:r>
    </w:p>
    <w:p w14:paraId="0427A559" w14:textId="77777777" w:rsidR="0075081B" w:rsidRPr="00B744B1" w:rsidRDefault="0075081B" w:rsidP="00862852">
      <w:pPr>
        <w:spacing w:line="240" w:lineRule="auto"/>
        <w:jc w:val="both"/>
        <w:rPr>
          <w:rFonts w:cstheme="minorHAnsi"/>
          <w:highlight w:val="yellow"/>
        </w:rPr>
      </w:pPr>
      <w:r w:rsidRPr="00B744B1">
        <w:rPr>
          <w:rFonts w:cstheme="minorHAnsi"/>
          <w:highlight w:val="yellow"/>
        </w:rPr>
        <w:t>The Jigsaw Charter</w:t>
      </w:r>
    </w:p>
    <w:p w14:paraId="7FFF0BD0" w14:textId="77777777" w:rsidR="0075081B" w:rsidRPr="00B744B1" w:rsidRDefault="0075081B" w:rsidP="00862852">
      <w:pPr>
        <w:pStyle w:val="ListParagraph"/>
        <w:numPr>
          <w:ilvl w:val="0"/>
          <w:numId w:val="4"/>
        </w:numPr>
        <w:spacing w:line="240" w:lineRule="auto"/>
        <w:jc w:val="both"/>
        <w:rPr>
          <w:rFonts w:cstheme="minorHAnsi"/>
          <w:highlight w:val="yellow"/>
        </w:rPr>
      </w:pPr>
      <w:r w:rsidRPr="00B744B1">
        <w:rPr>
          <w:rFonts w:cstheme="minorHAnsi"/>
          <w:highlight w:val="yellow"/>
        </w:rPr>
        <w:t>We take turns to speak</w:t>
      </w:r>
    </w:p>
    <w:p w14:paraId="76752B83" w14:textId="77777777" w:rsidR="0075081B" w:rsidRPr="00B744B1" w:rsidRDefault="0075081B" w:rsidP="00862852">
      <w:pPr>
        <w:pStyle w:val="ListParagraph"/>
        <w:numPr>
          <w:ilvl w:val="0"/>
          <w:numId w:val="4"/>
        </w:numPr>
        <w:spacing w:line="240" w:lineRule="auto"/>
        <w:jc w:val="both"/>
        <w:rPr>
          <w:rFonts w:cstheme="minorHAnsi"/>
          <w:highlight w:val="yellow"/>
        </w:rPr>
      </w:pPr>
      <w:r w:rsidRPr="00B744B1">
        <w:rPr>
          <w:rFonts w:cstheme="minorHAnsi"/>
          <w:highlight w:val="yellow"/>
        </w:rPr>
        <w:t xml:space="preserve">We use kind and positive words </w:t>
      </w:r>
    </w:p>
    <w:p w14:paraId="081331A9" w14:textId="77777777" w:rsidR="0075081B" w:rsidRPr="00B744B1" w:rsidRDefault="0075081B" w:rsidP="00862852">
      <w:pPr>
        <w:pStyle w:val="ListParagraph"/>
        <w:numPr>
          <w:ilvl w:val="0"/>
          <w:numId w:val="4"/>
        </w:numPr>
        <w:spacing w:line="240" w:lineRule="auto"/>
        <w:jc w:val="both"/>
        <w:rPr>
          <w:rFonts w:cstheme="minorHAnsi"/>
          <w:highlight w:val="yellow"/>
        </w:rPr>
      </w:pPr>
      <w:r w:rsidRPr="00B744B1">
        <w:rPr>
          <w:rFonts w:cstheme="minorHAnsi"/>
          <w:highlight w:val="yellow"/>
        </w:rPr>
        <w:t>We listen to each other</w:t>
      </w:r>
    </w:p>
    <w:p w14:paraId="6364D79D" w14:textId="77777777" w:rsidR="0075081B" w:rsidRPr="00B744B1" w:rsidRDefault="0075081B" w:rsidP="00862852">
      <w:pPr>
        <w:pStyle w:val="ListParagraph"/>
        <w:numPr>
          <w:ilvl w:val="0"/>
          <w:numId w:val="4"/>
        </w:numPr>
        <w:spacing w:line="240" w:lineRule="auto"/>
        <w:jc w:val="both"/>
        <w:rPr>
          <w:rFonts w:cstheme="minorHAnsi"/>
          <w:highlight w:val="yellow"/>
        </w:rPr>
      </w:pPr>
      <w:r w:rsidRPr="00B744B1">
        <w:rPr>
          <w:rFonts w:cstheme="minorHAnsi"/>
          <w:highlight w:val="yellow"/>
        </w:rPr>
        <w:t>We have the right to pass</w:t>
      </w:r>
    </w:p>
    <w:p w14:paraId="2EB09D38" w14:textId="77777777" w:rsidR="0075081B" w:rsidRPr="00B744B1" w:rsidRDefault="0075081B" w:rsidP="00862852">
      <w:pPr>
        <w:pStyle w:val="ListParagraph"/>
        <w:numPr>
          <w:ilvl w:val="0"/>
          <w:numId w:val="4"/>
        </w:numPr>
        <w:spacing w:line="240" w:lineRule="auto"/>
        <w:jc w:val="both"/>
        <w:rPr>
          <w:rFonts w:cstheme="minorHAnsi"/>
          <w:highlight w:val="yellow"/>
        </w:rPr>
      </w:pPr>
      <w:r w:rsidRPr="00B744B1">
        <w:rPr>
          <w:rFonts w:cstheme="minorHAnsi"/>
          <w:highlight w:val="yellow"/>
        </w:rPr>
        <w:t>We only use names when giving compliments or when being positive</w:t>
      </w:r>
    </w:p>
    <w:p w14:paraId="488C387F" w14:textId="77777777" w:rsidR="0075081B" w:rsidRPr="00B744B1" w:rsidRDefault="0075081B" w:rsidP="00862852">
      <w:pPr>
        <w:pStyle w:val="ListParagraph"/>
        <w:numPr>
          <w:ilvl w:val="0"/>
          <w:numId w:val="4"/>
        </w:numPr>
        <w:spacing w:line="240" w:lineRule="auto"/>
        <w:jc w:val="both"/>
        <w:rPr>
          <w:rFonts w:cstheme="minorHAnsi"/>
          <w:highlight w:val="yellow"/>
        </w:rPr>
      </w:pPr>
      <w:r w:rsidRPr="00B744B1">
        <w:rPr>
          <w:rFonts w:cstheme="minorHAnsi"/>
          <w:highlight w:val="yellow"/>
        </w:rPr>
        <w:t>We respect each other’s privacy (confidentiality)</w:t>
      </w:r>
    </w:p>
    <w:p w14:paraId="46604118" w14:textId="77777777" w:rsidR="00BD3327" w:rsidRPr="00B744B1" w:rsidRDefault="00BD3327" w:rsidP="00862852">
      <w:pPr>
        <w:tabs>
          <w:tab w:val="left" w:pos="-450"/>
        </w:tabs>
        <w:spacing w:line="240" w:lineRule="auto"/>
        <w:jc w:val="both"/>
        <w:rPr>
          <w:rFonts w:cstheme="minorHAnsi"/>
          <w:b/>
          <w:highlight w:val="yellow"/>
        </w:rPr>
      </w:pPr>
    </w:p>
    <w:p w14:paraId="75AE1134" w14:textId="77777777" w:rsidR="009B041F" w:rsidRPr="00B744B1" w:rsidRDefault="009B041F" w:rsidP="00862852">
      <w:pPr>
        <w:tabs>
          <w:tab w:val="left" w:pos="-450"/>
        </w:tabs>
        <w:spacing w:line="240" w:lineRule="auto"/>
        <w:jc w:val="both"/>
        <w:rPr>
          <w:rFonts w:cstheme="minorHAnsi"/>
          <w:b/>
          <w:highlight w:val="yellow"/>
        </w:rPr>
      </w:pPr>
      <w:r w:rsidRPr="00B744B1">
        <w:rPr>
          <w:rFonts w:cstheme="minorHAnsi"/>
          <w:b/>
          <w:highlight w:val="yellow"/>
        </w:rPr>
        <w:t>Teaching Sensitive and Controversial Issues</w:t>
      </w:r>
    </w:p>
    <w:p w14:paraId="31D6EFC7" w14:textId="77777777" w:rsidR="009B0C8E" w:rsidRPr="00B744B1" w:rsidRDefault="009B0C8E" w:rsidP="00862852">
      <w:pPr>
        <w:spacing w:line="240" w:lineRule="auto"/>
        <w:jc w:val="both"/>
        <w:rPr>
          <w:rFonts w:cstheme="minorHAnsi"/>
          <w:highlight w:val="yellow"/>
        </w:rPr>
      </w:pPr>
      <w:r w:rsidRPr="00B744B1">
        <w:rPr>
          <w:rFonts w:cstheme="minorHAnsi"/>
          <w:highlight w:val="yellow"/>
        </w:rPr>
        <w:t>For example:</w:t>
      </w:r>
    </w:p>
    <w:p w14:paraId="1DB970C0" w14:textId="77777777" w:rsidR="009B041F" w:rsidRPr="00B744B1" w:rsidRDefault="009B041F" w:rsidP="00862852">
      <w:pPr>
        <w:tabs>
          <w:tab w:val="left" w:pos="-450"/>
        </w:tabs>
        <w:spacing w:line="240" w:lineRule="auto"/>
        <w:jc w:val="both"/>
        <w:rPr>
          <w:rFonts w:cstheme="minorHAnsi"/>
          <w:highlight w:val="yellow"/>
        </w:rPr>
      </w:pPr>
      <w:r w:rsidRPr="00B744B1">
        <w:rPr>
          <w:rFonts w:cstheme="minorHAnsi"/>
          <w:highlight w:val="yellow"/>
        </w:rPr>
        <w:t>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be sensitive and controversial because they have a political, social or personal impact or deal with values and beliefs include: family lifestyles and values, physical and medical issues, financial issues, bullying and bereavement.</w:t>
      </w:r>
    </w:p>
    <w:p w14:paraId="6E2725DA" w14:textId="77777777" w:rsidR="009B041F" w:rsidRPr="00B744B1" w:rsidRDefault="009B041F" w:rsidP="00862852">
      <w:pPr>
        <w:tabs>
          <w:tab w:val="left" w:pos="-450"/>
        </w:tabs>
        <w:spacing w:line="240" w:lineRule="auto"/>
        <w:jc w:val="both"/>
        <w:rPr>
          <w:rFonts w:cstheme="minorHAnsi"/>
          <w:highlight w:val="yellow"/>
        </w:rPr>
      </w:pPr>
      <w:r w:rsidRPr="00B744B1">
        <w:rPr>
          <w:rFonts w:cstheme="minorHAnsi"/>
          <w:highlight w:val="yellow"/>
        </w:rPr>
        <w:t xml:space="preserve">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14:paraId="6EE40D8F" w14:textId="77777777" w:rsidR="00BD3327" w:rsidRPr="00B744B1" w:rsidRDefault="00BD3327" w:rsidP="00862852">
      <w:pPr>
        <w:pStyle w:val="BodyText"/>
        <w:pBdr>
          <w:top w:val="none" w:sz="0" w:space="0" w:color="auto"/>
        </w:pBdr>
        <w:jc w:val="both"/>
        <w:rPr>
          <w:rFonts w:asciiTheme="minorHAnsi" w:hAnsiTheme="minorHAnsi" w:cstheme="minorHAnsi"/>
          <w:b/>
          <w:iCs/>
          <w:sz w:val="22"/>
          <w:szCs w:val="22"/>
          <w:highlight w:val="yellow"/>
        </w:rPr>
      </w:pPr>
    </w:p>
    <w:p w14:paraId="3DE92069" w14:textId="77777777" w:rsidR="00BD3327" w:rsidRPr="00B744B1" w:rsidRDefault="00BD3327" w:rsidP="00862852">
      <w:pPr>
        <w:pStyle w:val="BodyText"/>
        <w:pBdr>
          <w:top w:val="none" w:sz="0" w:space="0" w:color="auto"/>
        </w:pBdr>
        <w:jc w:val="both"/>
        <w:rPr>
          <w:rFonts w:asciiTheme="minorHAnsi" w:hAnsiTheme="minorHAnsi" w:cstheme="minorHAnsi"/>
          <w:b/>
          <w:iCs/>
          <w:sz w:val="22"/>
          <w:szCs w:val="22"/>
          <w:highlight w:val="yellow"/>
        </w:rPr>
      </w:pPr>
    </w:p>
    <w:p w14:paraId="338D208E" w14:textId="77777777" w:rsidR="00917BD5" w:rsidRPr="00B744B1" w:rsidRDefault="00917BD5" w:rsidP="00862852">
      <w:pPr>
        <w:pStyle w:val="BodyText"/>
        <w:pBdr>
          <w:top w:val="none" w:sz="0" w:space="0" w:color="auto"/>
        </w:pBdr>
        <w:jc w:val="both"/>
        <w:rPr>
          <w:rFonts w:asciiTheme="minorHAnsi" w:hAnsiTheme="minorHAnsi" w:cstheme="minorHAnsi"/>
          <w:b/>
          <w:iCs/>
          <w:sz w:val="22"/>
          <w:szCs w:val="22"/>
          <w:highlight w:val="yellow"/>
        </w:rPr>
      </w:pPr>
      <w:r w:rsidRPr="00B744B1">
        <w:rPr>
          <w:rFonts w:asciiTheme="minorHAnsi" w:hAnsiTheme="minorHAnsi" w:cstheme="minorHAnsi"/>
          <w:b/>
          <w:iCs/>
          <w:sz w:val="22"/>
          <w:szCs w:val="22"/>
          <w:highlight w:val="yellow"/>
        </w:rPr>
        <w:t>Answering Difficult Questions and Sensitive Issues</w:t>
      </w:r>
    </w:p>
    <w:p w14:paraId="4826BB35" w14:textId="13A9E562" w:rsidR="00917BD5" w:rsidRPr="00B744B1" w:rsidRDefault="00917BD5" w:rsidP="00862852">
      <w:pPr>
        <w:spacing w:line="240" w:lineRule="auto"/>
        <w:jc w:val="both"/>
        <w:rPr>
          <w:rFonts w:cstheme="minorHAnsi"/>
          <w:iCs/>
          <w:highlight w:val="yellow"/>
        </w:rPr>
      </w:pPr>
      <w:r w:rsidRPr="00B744B1">
        <w:rPr>
          <w:rFonts w:cstheme="minorHAnsi"/>
          <w:iCs/>
          <w:highlight w:val="yellow"/>
        </w:rPr>
        <w:t xml:space="preserve">Staff members are aware that views around </w:t>
      </w:r>
      <w:r w:rsidR="008D01AE" w:rsidRPr="00B744B1">
        <w:rPr>
          <w:rFonts w:cstheme="minorHAnsi"/>
          <w:iCs/>
          <w:highlight w:val="yellow"/>
        </w:rPr>
        <w:t>RSE</w:t>
      </w:r>
      <w:r w:rsidRPr="00B744B1">
        <w:rPr>
          <w:rFonts w:cstheme="minorHAnsi"/>
          <w:iCs/>
          <w:highlight w:val="yellow"/>
        </w:rPr>
        <w:t xml:space="preserve">- and Drug and Alcohol Education-related issues are varied.  However, while personal views are respected, all </w:t>
      </w:r>
      <w:r w:rsidR="008D01AE" w:rsidRPr="00B744B1">
        <w:rPr>
          <w:rFonts w:cstheme="minorHAnsi"/>
          <w:iCs/>
          <w:highlight w:val="yellow"/>
        </w:rPr>
        <w:t>RSE</w:t>
      </w:r>
      <w:r w:rsidRPr="00B744B1">
        <w:rPr>
          <w:rFonts w:cstheme="minorHAnsi"/>
          <w:iCs/>
          <w:highlight w:val="yellow"/>
        </w:rPr>
        <w:t xml:space="preserve"> and Drug and Alcohol Education issues are taught without bias</w:t>
      </w:r>
      <w:r w:rsidR="00FD1D98" w:rsidRPr="00B744B1">
        <w:rPr>
          <w:rFonts w:cstheme="minorHAnsi"/>
          <w:iCs/>
          <w:highlight w:val="yellow"/>
        </w:rPr>
        <w:t xml:space="preserve"> using Jigsaw</w:t>
      </w:r>
      <w:r w:rsidRPr="00B744B1">
        <w:rPr>
          <w:rFonts w:cstheme="minorHAnsi"/>
          <w:iCs/>
          <w:highlight w:val="yellow"/>
        </w:rPr>
        <w:t xml:space="preserve">.  Topics are presented using a variety of views and beliefs so that pupils are able to form their own, informed opinions but also respect </w:t>
      </w:r>
      <w:r w:rsidR="00FD1D98" w:rsidRPr="00B744B1">
        <w:rPr>
          <w:rFonts w:cstheme="minorHAnsi"/>
          <w:iCs/>
          <w:highlight w:val="yellow"/>
        </w:rPr>
        <w:t xml:space="preserve">that </w:t>
      </w:r>
      <w:r w:rsidRPr="00B744B1">
        <w:rPr>
          <w:rFonts w:cstheme="minorHAnsi"/>
          <w:iCs/>
          <w:highlight w:val="yellow"/>
        </w:rPr>
        <w:t xml:space="preserve">others have </w:t>
      </w:r>
      <w:r w:rsidR="00FD1D98" w:rsidRPr="00B744B1">
        <w:rPr>
          <w:rFonts w:cstheme="minorHAnsi"/>
          <w:iCs/>
          <w:highlight w:val="yellow"/>
        </w:rPr>
        <w:t xml:space="preserve">the right to a </w:t>
      </w:r>
      <w:r w:rsidRPr="00B744B1">
        <w:rPr>
          <w:rFonts w:cstheme="minorHAnsi"/>
          <w:iCs/>
          <w:highlight w:val="yellow"/>
        </w:rPr>
        <w:t xml:space="preserve">different opinion. </w:t>
      </w:r>
    </w:p>
    <w:p w14:paraId="10E8AF02" w14:textId="2E7D1261" w:rsidR="00917BD5" w:rsidRPr="00B744B1" w:rsidRDefault="00917BD5" w:rsidP="00862852">
      <w:pPr>
        <w:spacing w:line="240" w:lineRule="auto"/>
        <w:jc w:val="both"/>
        <w:rPr>
          <w:rFonts w:cstheme="minorHAnsi"/>
          <w:iCs/>
          <w:highlight w:val="yellow"/>
        </w:rPr>
      </w:pPr>
      <w:r w:rsidRPr="00B744B1">
        <w:rPr>
          <w:rFonts w:cstheme="minorHAnsi"/>
          <w:iCs/>
          <w:highlight w:val="yellow"/>
        </w:rPr>
        <w:t xml:space="preserve">Both formal and informal </w:t>
      </w:r>
      <w:r w:rsidR="008D01AE" w:rsidRPr="00B744B1">
        <w:rPr>
          <w:rFonts w:cstheme="minorHAnsi"/>
          <w:iCs/>
          <w:highlight w:val="yellow"/>
        </w:rPr>
        <w:t>RSE</w:t>
      </w:r>
      <w:r w:rsidRPr="00B744B1">
        <w:rPr>
          <w:rFonts w:cstheme="minorHAnsi"/>
          <w:iCs/>
          <w:highlight w:val="yellow"/>
        </w:rPr>
        <w:t xml:space="preserve"> and Drug and Alcohol Education arising from pupils’ questions are answered according to the age and maturity of the pupil(s) concerned.  Questions do not have to be answered directly, and can be addressed individually later.  The school believes that individual teachers must use their skill and discretion in this area and refer to the Child Protection Coordinator if they are concerned. </w:t>
      </w:r>
    </w:p>
    <w:p w14:paraId="498E8F88" w14:textId="1CE44ECA" w:rsidR="00917BD5" w:rsidRPr="00B744B1" w:rsidRDefault="00917BD5" w:rsidP="00862852">
      <w:pPr>
        <w:pStyle w:val="BodyText"/>
        <w:pBdr>
          <w:top w:val="none" w:sz="0" w:space="0" w:color="auto"/>
        </w:pBdr>
        <w:jc w:val="both"/>
        <w:rPr>
          <w:rFonts w:asciiTheme="minorHAnsi" w:hAnsiTheme="minorHAnsi" w:cstheme="minorHAnsi"/>
          <w:iCs/>
          <w:sz w:val="22"/>
          <w:szCs w:val="22"/>
          <w:highlight w:val="yellow"/>
        </w:rPr>
      </w:pPr>
      <w:r w:rsidRPr="00B744B1">
        <w:rPr>
          <w:rFonts w:asciiTheme="minorHAnsi" w:hAnsiTheme="minorHAnsi" w:cstheme="minorHAnsi"/>
          <w:iCs/>
          <w:sz w:val="22"/>
          <w:szCs w:val="22"/>
          <w:highlight w:val="yellow"/>
        </w:rPr>
        <w:t xml:space="preserve">Our school believes that </w:t>
      </w:r>
      <w:r w:rsidR="008D01AE" w:rsidRPr="00B744B1">
        <w:rPr>
          <w:rFonts w:asciiTheme="minorHAnsi" w:hAnsiTheme="minorHAnsi" w:cstheme="minorHAnsi"/>
          <w:iCs/>
          <w:sz w:val="22"/>
          <w:szCs w:val="22"/>
          <w:highlight w:val="yellow"/>
        </w:rPr>
        <w:t>RSE</w:t>
      </w:r>
      <w:r w:rsidRPr="00B744B1">
        <w:rPr>
          <w:rFonts w:asciiTheme="minorHAnsi" w:hAnsiTheme="minorHAnsi" w:cstheme="minorHAnsi"/>
          <w:iCs/>
          <w:sz w:val="22"/>
          <w:szCs w:val="22"/>
          <w:highlight w:val="yellow"/>
        </w:rPr>
        <w:t xml:space="preserve"> and Drug and Alcohol Education should meet the needs of all pupils, </w:t>
      </w:r>
      <w:r w:rsidRPr="00B744B1">
        <w:rPr>
          <w:rFonts w:asciiTheme="minorHAnsi" w:hAnsiTheme="minorHAnsi" w:cstheme="minorHAnsi"/>
          <w:sz w:val="22"/>
          <w:szCs w:val="22"/>
          <w:highlight w:val="yellow"/>
        </w:rPr>
        <w:t xml:space="preserve">answer appropriate questions and offer support. In </w:t>
      </w:r>
      <w:r w:rsidR="00FD1D98" w:rsidRPr="00B744B1">
        <w:rPr>
          <w:rFonts w:asciiTheme="minorHAnsi" w:hAnsiTheme="minorHAnsi" w:cstheme="minorHAnsi"/>
          <w:sz w:val="22"/>
          <w:szCs w:val="22"/>
          <w:highlight w:val="yellow"/>
        </w:rPr>
        <w:t xml:space="preserve">Jigsaw Pieces that cover </w:t>
      </w:r>
      <w:r w:rsidR="008D01AE" w:rsidRPr="00B744B1">
        <w:rPr>
          <w:rFonts w:asciiTheme="minorHAnsi" w:hAnsiTheme="minorHAnsi" w:cstheme="minorHAnsi"/>
          <w:sz w:val="22"/>
          <w:szCs w:val="22"/>
          <w:highlight w:val="yellow"/>
        </w:rPr>
        <w:t>RSE</w:t>
      </w:r>
      <w:r w:rsidRPr="00B744B1">
        <w:rPr>
          <w:rFonts w:asciiTheme="minorHAnsi" w:hAnsiTheme="minorHAnsi" w:cstheme="minorHAnsi"/>
          <w:sz w:val="22"/>
          <w:szCs w:val="22"/>
          <w:highlight w:val="yellow"/>
        </w:rPr>
        <w:t xml:space="preserve"> provision, this should be </w:t>
      </w:r>
      <w:r w:rsidRPr="00B744B1">
        <w:rPr>
          <w:rFonts w:asciiTheme="minorHAnsi" w:hAnsiTheme="minorHAnsi" w:cstheme="minorHAnsi"/>
          <w:iCs/>
          <w:sz w:val="22"/>
          <w:szCs w:val="22"/>
          <w:highlight w:val="yellow"/>
        </w:rPr>
        <w:t>regardless of their developing sexuality and be able to deal honestly and sensitively with sexual orientation, answer appropriate questions and offer support. Homophobic bullying is dealt with strongly yet sensitively.  The school liaises with parents/carers on this issue to reassure them of the content and context.</w:t>
      </w:r>
    </w:p>
    <w:p w14:paraId="7D2529E5" w14:textId="77777777" w:rsidR="00917BD5" w:rsidRPr="00B744B1" w:rsidRDefault="00917BD5" w:rsidP="00862852">
      <w:pPr>
        <w:pStyle w:val="BodyText"/>
        <w:pBdr>
          <w:top w:val="none" w:sz="0" w:space="0" w:color="auto"/>
        </w:pBdr>
        <w:jc w:val="both"/>
        <w:rPr>
          <w:rFonts w:asciiTheme="minorHAnsi" w:hAnsiTheme="minorHAnsi" w:cstheme="minorHAnsi"/>
          <w:b/>
          <w:bCs/>
          <w:sz w:val="22"/>
          <w:szCs w:val="22"/>
          <w:highlight w:val="yellow"/>
        </w:rPr>
      </w:pPr>
    </w:p>
    <w:p w14:paraId="15C54010" w14:textId="77777777" w:rsidR="0067219D" w:rsidRPr="00B744B1" w:rsidRDefault="0067219D" w:rsidP="00862852">
      <w:pPr>
        <w:spacing w:line="240" w:lineRule="auto"/>
        <w:jc w:val="both"/>
        <w:rPr>
          <w:rFonts w:cstheme="minorHAnsi"/>
          <w:highlight w:val="yellow"/>
        </w:rPr>
      </w:pPr>
      <w:r w:rsidRPr="00B744B1">
        <w:rPr>
          <w:rFonts w:cstheme="minorHAnsi"/>
          <w:b/>
          <w:highlight w:val="yellow"/>
        </w:rPr>
        <w:t>Involving parents and carers</w:t>
      </w:r>
    </w:p>
    <w:p w14:paraId="4B3761AE" w14:textId="77777777" w:rsidR="0067219D" w:rsidRPr="00B744B1" w:rsidRDefault="0067219D" w:rsidP="00862852">
      <w:pPr>
        <w:spacing w:line="240" w:lineRule="auto"/>
        <w:jc w:val="both"/>
        <w:rPr>
          <w:rFonts w:cstheme="minorHAnsi"/>
          <w:highlight w:val="yellow"/>
        </w:rPr>
      </w:pPr>
      <w:r w:rsidRPr="00B744B1">
        <w:rPr>
          <w:rFonts w:cstheme="minorHAnsi"/>
          <w:highlight w:val="yellow"/>
        </w:rPr>
        <w:t>For example:</w:t>
      </w:r>
    </w:p>
    <w:p w14:paraId="26AB2F12" w14:textId="77777777" w:rsidR="0067219D" w:rsidRPr="00B744B1" w:rsidRDefault="0067219D" w:rsidP="00862852">
      <w:pPr>
        <w:spacing w:line="240" w:lineRule="auto"/>
        <w:jc w:val="both"/>
        <w:rPr>
          <w:rFonts w:cstheme="minorHAnsi"/>
          <w:highlight w:val="yellow"/>
        </w:rPr>
      </w:pPr>
      <w:r w:rsidRPr="00B744B1">
        <w:rPr>
          <w:rFonts w:cstheme="minorHAnsi"/>
          <w:highlight w:val="yellow"/>
        </w:rPr>
        <w:t xml:space="preserve">The school believes that it is important to have the support of parents, carers and the wider community for the </w:t>
      </w:r>
      <w:r w:rsidR="00EC763C" w:rsidRPr="00B744B1">
        <w:rPr>
          <w:rFonts w:cstheme="minorHAnsi"/>
          <w:highlight w:val="yellow"/>
        </w:rPr>
        <w:t>Jigsaw PSHE</w:t>
      </w:r>
      <w:r w:rsidRPr="00B744B1">
        <w:rPr>
          <w:rFonts w:cstheme="minorHAnsi"/>
          <w:highlight w:val="yellow"/>
        </w:rPr>
        <w:t xml:space="preserve"> programme.  Parents and carers are/will be given the opportunity to </w:t>
      </w:r>
      <w:r w:rsidR="00EC763C" w:rsidRPr="00B744B1">
        <w:rPr>
          <w:rFonts w:cstheme="minorHAnsi"/>
          <w:highlight w:val="yellow"/>
        </w:rPr>
        <w:t>find out about and discuss the Jigsaw PSHE programme through:</w:t>
      </w:r>
    </w:p>
    <w:p w14:paraId="10399DBC" w14:textId="77777777" w:rsidR="0067219D" w:rsidRPr="00B744B1" w:rsidRDefault="0067219D" w:rsidP="00862852">
      <w:pPr>
        <w:numPr>
          <w:ilvl w:val="0"/>
          <w:numId w:val="6"/>
        </w:numPr>
        <w:autoSpaceDE w:val="0"/>
        <w:autoSpaceDN w:val="0"/>
        <w:spacing w:after="0" w:line="240" w:lineRule="auto"/>
        <w:ind w:left="1080" w:hanging="360"/>
        <w:jc w:val="both"/>
        <w:rPr>
          <w:rFonts w:cstheme="minorHAnsi"/>
          <w:highlight w:val="yellow"/>
        </w:rPr>
      </w:pPr>
      <w:r w:rsidRPr="00B744B1">
        <w:rPr>
          <w:rFonts w:cstheme="minorHAnsi"/>
          <w:highlight w:val="yellow"/>
        </w:rPr>
        <w:t xml:space="preserve">Parent/carer </w:t>
      </w:r>
      <w:r w:rsidR="00EC763C" w:rsidRPr="00B744B1">
        <w:rPr>
          <w:rFonts w:cstheme="minorHAnsi"/>
          <w:highlight w:val="yellow"/>
        </w:rPr>
        <w:t xml:space="preserve">Jigsaw </w:t>
      </w:r>
      <w:r w:rsidRPr="00B744B1">
        <w:rPr>
          <w:rFonts w:cstheme="minorHAnsi"/>
          <w:highlight w:val="yellow"/>
        </w:rPr>
        <w:t xml:space="preserve">awareness session </w:t>
      </w:r>
    </w:p>
    <w:p w14:paraId="0D64E0C2" w14:textId="77777777" w:rsidR="0067219D" w:rsidRPr="00B744B1" w:rsidRDefault="0067219D" w:rsidP="00862852">
      <w:pPr>
        <w:numPr>
          <w:ilvl w:val="0"/>
          <w:numId w:val="6"/>
        </w:numPr>
        <w:autoSpaceDE w:val="0"/>
        <w:autoSpaceDN w:val="0"/>
        <w:spacing w:after="0" w:line="240" w:lineRule="auto"/>
        <w:ind w:left="1080" w:hanging="360"/>
        <w:jc w:val="both"/>
        <w:rPr>
          <w:rFonts w:cstheme="minorHAnsi"/>
          <w:highlight w:val="yellow"/>
        </w:rPr>
      </w:pPr>
      <w:r w:rsidRPr="00B744B1">
        <w:rPr>
          <w:rFonts w:cstheme="minorHAnsi"/>
          <w:highlight w:val="yellow"/>
        </w:rPr>
        <w:t>Parents’/carers’ evenings</w:t>
      </w:r>
    </w:p>
    <w:p w14:paraId="720F3370" w14:textId="77777777" w:rsidR="0067219D" w:rsidRPr="00B744B1" w:rsidRDefault="0067219D" w:rsidP="00862852">
      <w:pPr>
        <w:numPr>
          <w:ilvl w:val="0"/>
          <w:numId w:val="6"/>
        </w:numPr>
        <w:autoSpaceDE w:val="0"/>
        <w:autoSpaceDN w:val="0"/>
        <w:spacing w:after="0" w:line="240" w:lineRule="auto"/>
        <w:ind w:left="1080" w:hanging="360"/>
        <w:jc w:val="both"/>
        <w:rPr>
          <w:rFonts w:cstheme="minorHAnsi"/>
          <w:highlight w:val="yellow"/>
        </w:rPr>
      </w:pPr>
      <w:r w:rsidRPr="00B744B1">
        <w:rPr>
          <w:rFonts w:cstheme="minorHAnsi"/>
          <w:highlight w:val="yellow"/>
        </w:rPr>
        <w:t>Involvement in policy development</w:t>
      </w:r>
    </w:p>
    <w:p w14:paraId="4C353C09" w14:textId="77777777" w:rsidR="0067219D" w:rsidRPr="00B744B1" w:rsidRDefault="0067219D" w:rsidP="00862852">
      <w:pPr>
        <w:numPr>
          <w:ilvl w:val="0"/>
          <w:numId w:val="6"/>
        </w:numPr>
        <w:autoSpaceDE w:val="0"/>
        <w:autoSpaceDN w:val="0"/>
        <w:spacing w:after="0" w:line="240" w:lineRule="auto"/>
        <w:ind w:left="1080" w:hanging="360"/>
        <w:jc w:val="both"/>
        <w:rPr>
          <w:rFonts w:cstheme="minorHAnsi"/>
          <w:highlight w:val="yellow"/>
        </w:rPr>
      </w:pPr>
      <w:r w:rsidRPr="00B744B1">
        <w:rPr>
          <w:rFonts w:cstheme="minorHAnsi"/>
          <w:highlight w:val="yellow"/>
        </w:rPr>
        <w:t>Involvement in curriculum development</w:t>
      </w:r>
    </w:p>
    <w:p w14:paraId="314CF1EC" w14:textId="77777777" w:rsidR="0067219D" w:rsidRPr="00B744B1" w:rsidRDefault="0067219D" w:rsidP="00862852">
      <w:pPr>
        <w:numPr>
          <w:ilvl w:val="0"/>
          <w:numId w:val="6"/>
        </w:numPr>
        <w:autoSpaceDE w:val="0"/>
        <w:autoSpaceDN w:val="0"/>
        <w:spacing w:after="0" w:line="240" w:lineRule="auto"/>
        <w:ind w:left="1080" w:hanging="360"/>
        <w:jc w:val="both"/>
        <w:rPr>
          <w:rFonts w:cstheme="minorHAnsi"/>
          <w:highlight w:val="yellow"/>
        </w:rPr>
      </w:pPr>
      <w:r w:rsidRPr="00B744B1">
        <w:rPr>
          <w:rFonts w:cstheme="minorHAnsi"/>
          <w:highlight w:val="yellow"/>
        </w:rPr>
        <w:t>Information leaflets/displays</w:t>
      </w:r>
    </w:p>
    <w:p w14:paraId="6FE9BD9A" w14:textId="77777777" w:rsidR="00592A68" w:rsidRPr="00B744B1" w:rsidRDefault="00592A68" w:rsidP="00862852">
      <w:pPr>
        <w:pStyle w:val="Heading4"/>
        <w:jc w:val="both"/>
        <w:rPr>
          <w:rFonts w:asciiTheme="minorHAnsi" w:hAnsiTheme="minorHAnsi" w:cstheme="minorHAnsi"/>
          <w:sz w:val="22"/>
          <w:szCs w:val="22"/>
          <w:highlight w:val="yellow"/>
        </w:rPr>
      </w:pPr>
      <w:r w:rsidRPr="00B744B1">
        <w:rPr>
          <w:rFonts w:asciiTheme="minorHAnsi" w:hAnsiTheme="minorHAnsi" w:cstheme="minorHAnsi"/>
          <w:sz w:val="22"/>
          <w:szCs w:val="22"/>
          <w:highlight w:val="yellow"/>
        </w:rPr>
        <w:t>Pupil Consultation:</w:t>
      </w:r>
    </w:p>
    <w:p w14:paraId="751BB919" w14:textId="77777777" w:rsidR="00592A68" w:rsidRPr="00B744B1" w:rsidRDefault="00592A68" w:rsidP="00862852">
      <w:pPr>
        <w:spacing w:line="240" w:lineRule="auto"/>
        <w:jc w:val="both"/>
        <w:rPr>
          <w:rFonts w:cstheme="minorHAnsi"/>
          <w:highlight w:val="yellow"/>
          <w:lang w:eastAsia="en-GB"/>
        </w:rPr>
      </w:pPr>
      <w:r w:rsidRPr="00B744B1">
        <w:rPr>
          <w:rFonts w:cstheme="minorHAnsi"/>
          <w:highlight w:val="yellow"/>
          <w:lang w:eastAsia="en-GB"/>
        </w:rPr>
        <w:t>For example:</w:t>
      </w:r>
    </w:p>
    <w:p w14:paraId="4398F389" w14:textId="77777777" w:rsidR="00592A68" w:rsidRPr="00B744B1" w:rsidRDefault="00592A68" w:rsidP="00862852">
      <w:pPr>
        <w:numPr>
          <w:ilvl w:val="0"/>
          <w:numId w:val="3"/>
        </w:numPr>
        <w:tabs>
          <w:tab w:val="clear" w:pos="360"/>
          <w:tab w:val="num" w:pos="-349"/>
          <w:tab w:val="left" w:pos="1080"/>
        </w:tabs>
        <w:autoSpaceDE w:val="0"/>
        <w:autoSpaceDN w:val="0"/>
        <w:spacing w:after="0" w:line="240" w:lineRule="auto"/>
        <w:ind w:left="425" w:hanging="425"/>
        <w:jc w:val="both"/>
        <w:rPr>
          <w:rFonts w:cstheme="minorHAnsi"/>
          <w:highlight w:val="yellow"/>
        </w:rPr>
      </w:pPr>
      <w:r w:rsidRPr="00B744B1">
        <w:rPr>
          <w:rFonts w:cstheme="minorHAnsi"/>
          <w:highlight w:val="yellow"/>
        </w:rPr>
        <w:t>It is useful for pupils to be consulted on their own personal, social and citizenship development. Ask pupils either in individual classes or through the school council what sort of person they would like to be by the time they leave this school; what qualities, skills, attitudes, values are important to them as people?</w:t>
      </w:r>
    </w:p>
    <w:p w14:paraId="5DC3A78F" w14:textId="77777777" w:rsidR="00592A68" w:rsidRPr="00B744B1" w:rsidRDefault="00592A68" w:rsidP="00862852">
      <w:pPr>
        <w:numPr>
          <w:ilvl w:val="0"/>
          <w:numId w:val="3"/>
        </w:numPr>
        <w:tabs>
          <w:tab w:val="clear" w:pos="360"/>
          <w:tab w:val="num" w:pos="-349"/>
          <w:tab w:val="left" w:pos="1080"/>
        </w:tabs>
        <w:autoSpaceDE w:val="0"/>
        <w:autoSpaceDN w:val="0"/>
        <w:spacing w:after="0" w:line="240" w:lineRule="auto"/>
        <w:ind w:left="425" w:hanging="425"/>
        <w:jc w:val="both"/>
        <w:rPr>
          <w:rFonts w:cstheme="minorHAnsi"/>
          <w:highlight w:val="yellow"/>
        </w:rPr>
      </w:pPr>
      <w:r w:rsidRPr="00B744B1">
        <w:rPr>
          <w:rFonts w:cstheme="minorHAnsi"/>
          <w:highlight w:val="yellow"/>
        </w:rPr>
        <w:t>Develop this further by asking pupils how they feel the school could support them with this, what initiatives the school could implement to support this e.g. friendship benches, peer mentoring systems.</w:t>
      </w:r>
    </w:p>
    <w:p w14:paraId="35FFFC28" w14:textId="77777777" w:rsidR="00592A68" w:rsidRPr="00B744B1" w:rsidRDefault="00592A68" w:rsidP="00862852">
      <w:pPr>
        <w:spacing w:line="240" w:lineRule="auto"/>
        <w:jc w:val="both"/>
        <w:rPr>
          <w:rFonts w:cstheme="minorHAnsi"/>
          <w:b/>
          <w:highlight w:val="yellow"/>
        </w:rPr>
      </w:pPr>
    </w:p>
    <w:p w14:paraId="499C3DA7" w14:textId="77777777" w:rsidR="008D01AE" w:rsidRPr="00B744B1" w:rsidRDefault="008D01AE" w:rsidP="00862852">
      <w:pPr>
        <w:spacing w:line="240" w:lineRule="auto"/>
        <w:jc w:val="both"/>
        <w:rPr>
          <w:rFonts w:cstheme="minorHAnsi"/>
          <w:b/>
          <w:highlight w:val="yellow"/>
        </w:rPr>
      </w:pPr>
    </w:p>
    <w:p w14:paraId="410538CF" w14:textId="77777777" w:rsidR="008D01AE" w:rsidRPr="00B744B1" w:rsidRDefault="008D01AE" w:rsidP="00862852">
      <w:pPr>
        <w:spacing w:line="240" w:lineRule="auto"/>
        <w:jc w:val="both"/>
        <w:rPr>
          <w:rFonts w:cstheme="minorHAnsi"/>
          <w:b/>
          <w:highlight w:val="yellow"/>
        </w:rPr>
      </w:pPr>
    </w:p>
    <w:p w14:paraId="387950E4" w14:textId="09F6180C" w:rsidR="0075081B" w:rsidRPr="00B744B1" w:rsidRDefault="009B041F" w:rsidP="00862852">
      <w:pPr>
        <w:spacing w:line="240" w:lineRule="auto"/>
        <w:jc w:val="both"/>
        <w:rPr>
          <w:rFonts w:cstheme="minorHAnsi"/>
          <w:b/>
          <w:highlight w:val="yellow"/>
        </w:rPr>
      </w:pPr>
      <w:r w:rsidRPr="00B744B1">
        <w:rPr>
          <w:rFonts w:cstheme="minorHAnsi"/>
          <w:b/>
          <w:highlight w:val="yellow"/>
        </w:rPr>
        <w:t>Links to other policies</w:t>
      </w:r>
      <w:r w:rsidR="00CF3BFA" w:rsidRPr="00B744B1">
        <w:rPr>
          <w:rFonts w:cstheme="minorHAnsi"/>
          <w:b/>
          <w:highlight w:val="yellow"/>
        </w:rPr>
        <w:t xml:space="preserve"> and curriculum areas</w:t>
      </w:r>
    </w:p>
    <w:p w14:paraId="212103CF" w14:textId="77777777" w:rsidR="0082237A" w:rsidRPr="00B744B1" w:rsidRDefault="0082237A" w:rsidP="00862852">
      <w:pPr>
        <w:spacing w:line="240" w:lineRule="auto"/>
        <w:jc w:val="both"/>
        <w:rPr>
          <w:rFonts w:cstheme="minorHAnsi"/>
          <w:highlight w:val="yellow"/>
        </w:rPr>
      </w:pPr>
      <w:r w:rsidRPr="00B744B1">
        <w:rPr>
          <w:rFonts w:cstheme="minorHAnsi"/>
          <w:highlight w:val="yellow"/>
        </w:rPr>
        <w:t>For example:</w:t>
      </w:r>
    </w:p>
    <w:p w14:paraId="0A9BF2E5" w14:textId="77777777" w:rsidR="0075081B" w:rsidRPr="00B744B1" w:rsidRDefault="0075081B" w:rsidP="00862852">
      <w:pPr>
        <w:spacing w:line="240" w:lineRule="auto"/>
        <w:jc w:val="both"/>
        <w:rPr>
          <w:rFonts w:cstheme="minorHAnsi"/>
          <w:highlight w:val="yellow"/>
        </w:rPr>
      </w:pPr>
      <w:r w:rsidRPr="00B744B1">
        <w:rPr>
          <w:rFonts w:cstheme="minorHAnsi"/>
          <w:highlight w:val="yellow"/>
        </w:rPr>
        <w:t xml:space="preserve">We recognise the clear link between </w:t>
      </w:r>
      <w:r w:rsidR="00EC763C" w:rsidRPr="00B744B1">
        <w:rPr>
          <w:rFonts w:cstheme="minorHAnsi"/>
          <w:highlight w:val="yellow"/>
        </w:rPr>
        <w:t xml:space="preserve">Jigsaw </w:t>
      </w:r>
      <w:r w:rsidRPr="00B744B1">
        <w:rPr>
          <w:rFonts w:cstheme="minorHAnsi"/>
          <w:highlight w:val="yellow"/>
        </w:rPr>
        <w:t>PSHE and the following policies and staff are aware of the need to refer to these policies when appropriate</w:t>
      </w:r>
      <w:r w:rsidR="00C42485" w:rsidRPr="00B744B1">
        <w:rPr>
          <w:rFonts w:cstheme="minorHAnsi"/>
          <w:highlight w:val="yellow"/>
        </w:rPr>
        <w:t xml:space="preserve">. </w:t>
      </w:r>
    </w:p>
    <w:p w14:paraId="1BC1F4BD" w14:textId="77777777" w:rsidR="0075081B" w:rsidRPr="00B744B1" w:rsidRDefault="00C42485" w:rsidP="00862852">
      <w:pPr>
        <w:pStyle w:val="ListParagraph"/>
        <w:numPr>
          <w:ilvl w:val="0"/>
          <w:numId w:val="7"/>
        </w:numPr>
        <w:tabs>
          <w:tab w:val="left" w:pos="1080"/>
        </w:tabs>
        <w:autoSpaceDE w:val="0"/>
        <w:autoSpaceDN w:val="0"/>
        <w:spacing w:after="0" w:line="240" w:lineRule="auto"/>
        <w:jc w:val="both"/>
        <w:rPr>
          <w:rFonts w:cstheme="minorHAnsi"/>
          <w:highlight w:val="yellow"/>
        </w:rPr>
      </w:pPr>
      <w:r w:rsidRPr="00B744B1">
        <w:rPr>
          <w:rFonts w:cstheme="minorHAnsi"/>
          <w:highlight w:val="yellow"/>
        </w:rPr>
        <w:t>Science</w:t>
      </w:r>
      <w:r w:rsidR="00CF3BFA" w:rsidRPr="00B744B1">
        <w:rPr>
          <w:rFonts w:cstheme="minorHAnsi"/>
          <w:highlight w:val="yellow"/>
        </w:rPr>
        <w:t xml:space="preserve"> curriculum</w:t>
      </w:r>
    </w:p>
    <w:p w14:paraId="7AD6BD50" w14:textId="77777777" w:rsidR="0075081B" w:rsidRPr="00B744B1" w:rsidRDefault="0075081B" w:rsidP="00862852">
      <w:pPr>
        <w:pStyle w:val="ListParagraph"/>
        <w:numPr>
          <w:ilvl w:val="0"/>
          <w:numId w:val="7"/>
        </w:numPr>
        <w:tabs>
          <w:tab w:val="left" w:pos="1080"/>
        </w:tabs>
        <w:autoSpaceDE w:val="0"/>
        <w:autoSpaceDN w:val="0"/>
        <w:spacing w:after="0" w:line="240" w:lineRule="auto"/>
        <w:jc w:val="both"/>
        <w:rPr>
          <w:rFonts w:cstheme="minorHAnsi"/>
          <w:highlight w:val="yellow"/>
        </w:rPr>
      </w:pPr>
      <w:r w:rsidRPr="00B744B1">
        <w:rPr>
          <w:rFonts w:cstheme="minorHAnsi"/>
          <w:highlight w:val="yellow"/>
        </w:rPr>
        <w:t>Teaching and Learning</w:t>
      </w:r>
      <w:r w:rsidR="00CF3BFA" w:rsidRPr="00B744B1">
        <w:rPr>
          <w:rFonts w:cstheme="minorHAnsi"/>
          <w:highlight w:val="yellow"/>
        </w:rPr>
        <w:t xml:space="preserve"> Policy</w:t>
      </w:r>
    </w:p>
    <w:p w14:paraId="1B29B148" w14:textId="77777777" w:rsidR="0075081B" w:rsidRPr="00B744B1" w:rsidRDefault="0075081B" w:rsidP="00862852">
      <w:pPr>
        <w:pStyle w:val="ListParagraph"/>
        <w:numPr>
          <w:ilvl w:val="0"/>
          <w:numId w:val="7"/>
        </w:numPr>
        <w:tabs>
          <w:tab w:val="left" w:pos="1080"/>
        </w:tabs>
        <w:autoSpaceDE w:val="0"/>
        <w:autoSpaceDN w:val="0"/>
        <w:spacing w:after="0" w:line="240" w:lineRule="auto"/>
        <w:jc w:val="both"/>
        <w:rPr>
          <w:rFonts w:cstheme="minorHAnsi"/>
          <w:highlight w:val="yellow"/>
        </w:rPr>
      </w:pPr>
      <w:r w:rsidRPr="00B744B1">
        <w:rPr>
          <w:rFonts w:cstheme="minorHAnsi"/>
          <w:highlight w:val="yellow"/>
        </w:rPr>
        <w:t>Equal Opportunities</w:t>
      </w:r>
      <w:r w:rsidR="00CF3BFA" w:rsidRPr="00B744B1">
        <w:rPr>
          <w:rFonts w:cstheme="minorHAnsi"/>
          <w:highlight w:val="yellow"/>
        </w:rPr>
        <w:t xml:space="preserve"> Policy</w:t>
      </w:r>
    </w:p>
    <w:p w14:paraId="2982DD84" w14:textId="77777777" w:rsidR="0075081B" w:rsidRPr="00B744B1" w:rsidRDefault="0075081B" w:rsidP="00862852">
      <w:pPr>
        <w:pStyle w:val="ListParagraph"/>
        <w:numPr>
          <w:ilvl w:val="0"/>
          <w:numId w:val="7"/>
        </w:numPr>
        <w:tabs>
          <w:tab w:val="left" w:pos="1080"/>
        </w:tabs>
        <w:autoSpaceDE w:val="0"/>
        <w:autoSpaceDN w:val="0"/>
        <w:spacing w:after="0" w:line="240" w:lineRule="auto"/>
        <w:jc w:val="both"/>
        <w:rPr>
          <w:rFonts w:cstheme="minorHAnsi"/>
          <w:highlight w:val="yellow"/>
        </w:rPr>
      </w:pPr>
      <w:r w:rsidRPr="00B744B1">
        <w:rPr>
          <w:rFonts w:cstheme="minorHAnsi"/>
          <w:highlight w:val="yellow"/>
        </w:rPr>
        <w:t xml:space="preserve">Child Protection </w:t>
      </w:r>
      <w:r w:rsidR="00CF3BFA" w:rsidRPr="00B744B1">
        <w:rPr>
          <w:rFonts w:cstheme="minorHAnsi"/>
          <w:highlight w:val="yellow"/>
        </w:rPr>
        <w:t xml:space="preserve">Policy </w:t>
      </w:r>
    </w:p>
    <w:p w14:paraId="1C78D9F0" w14:textId="77777777" w:rsidR="0075081B" w:rsidRPr="00B744B1" w:rsidRDefault="0075081B" w:rsidP="00862852">
      <w:pPr>
        <w:spacing w:line="240" w:lineRule="auto"/>
        <w:jc w:val="both"/>
        <w:rPr>
          <w:rFonts w:cstheme="minorHAnsi"/>
          <w:highlight w:val="yellow"/>
        </w:rPr>
      </w:pPr>
    </w:p>
    <w:p w14:paraId="634D7C84" w14:textId="77777777" w:rsidR="0075081B" w:rsidRPr="00B744B1" w:rsidRDefault="0075081B" w:rsidP="00862852">
      <w:pPr>
        <w:spacing w:line="240" w:lineRule="auto"/>
        <w:jc w:val="both"/>
        <w:rPr>
          <w:rFonts w:cstheme="minorHAnsi"/>
          <w:b/>
          <w:highlight w:val="yellow"/>
        </w:rPr>
      </w:pPr>
      <w:r w:rsidRPr="00B744B1">
        <w:rPr>
          <w:rFonts w:cstheme="minorHAnsi"/>
          <w:b/>
          <w:highlight w:val="yellow"/>
        </w:rPr>
        <w:t>Training and support for staff</w:t>
      </w:r>
    </w:p>
    <w:p w14:paraId="2EAEB3DD" w14:textId="77777777" w:rsidR="0075081B" w:rsidRPr="00B744B1" w:rsidRDefault="0075081B" w:rsidP="00862852">
      <w:pPr>
        <w:spacing w:line="240" w:lineRule="auto"/>
        <w:jc w:val="both"/>
        <w:rPr>
          <w:rFonts w:cstheme="minorHAnsi"/>
          <w:highlight w:val="yellow"/>
        </w:rPr>
      </w:pPr>
      <w:r w:rsidRPr="00B744B1">
        <w:rPr>
          <w:rFonts w:cstheme="minorHAnsi"/>
          <w:highlight w:val="yellow"/>
        </w:rPr>
        <w:t>For example:</w:t>
      </w:r>
    </w:p>
    <w:p w14:paraId="7F36EBF0" w14:textId="77777777" w:rsidR="0075081B" w:rsidRPr="00B744B1" w:rsidRDefault="0075081B" w:rsidP="00862852">
      <w:pPr>
        <w:spacing w:line="240" w:lineRule="auto"/>
        <w:jc w:val="both"/>
        <w:rPr>
          <w:rFonts w:cstheme="minorHAnsi"/>
          <w:highlight w:val="yellow"/>
        </w:rPr>
      </w:pPr>
      <w:r w:rsidRPr="00B744B1">
        <w:rPr>
          <w:rFonts w:cstheme="minorHAnsi"/>
          <w:highlight w:val="yellow"/>
        </w:rPr>
        <w:t xml:space="preserve">All staff benefit from Jigsaw PSHE training in order to enhance their PSHE delivery skills.  Opportunities are provided for staff to identify individual training needs on a yearly basis and relevant support is provided. </w:t>
      </w:r>
    </w:p>
    <w:p w14:paraId="79066167" w14:textId="77777777" w:rsidR="0075081B" w:rsidRPr="00B744B1" w:rsidRDefault="0075081B" w:rsidP="00862852">
      <w:pPr>
        <w:spacing w:line="240" w:lineRule="auto"/>
        <w:jc w:val="both"/>
        <w:rPr>
          <w:rFonts w:cstheme="minorHAnsi"/>
          <w:highlight w:val="yellow"/>
        </w:rPr>
      </w:pPr>
      <w:r w:rsidRPr="00B744B1">
        <w:rPr>
          <w:rFonts w:cstheme="minorHAnsi"/>
          <w:highlight w:val="yellow"/>
        </w:rPr>
        <w:t>In addition to this, support for teaching and understanding PSHE issues is incorporated in our staff INSET programme, drawing on staff expertise and/or a range of external agencies.</w:t>
      </w:r>
    </w:p>
    <w:p w14:paraId="04D39925" w14:textId="77777777" w:rsidR="00592A68" w:rsidRPr="00B744B1" w:rsidRDefault="00592A68" w:rsidP="00862852">
      <w:pPr>
        <w:spacing w:line="240" w:lineRule="auto"/>
        <w:jc w:val="both"/>
        <w:rPr>
          <w:rFonts w:cstheme="minorHAnsi"/>
          <w:b/>
          <w:highlight w:val="yellow"/>
        </w:rPr>
      </w:pPr>
    </w:p>
    <w:p w14:paraId="44A6C322" w14:textId="77777777" w:rsidR="0082237A" w:rsidRPr="00B744B1" w:rsidRDefault="0082237A" w:rsidP="00862852">
      <w:pPr>
        <w:spacing w:line="240" w:lineRule="auto"/>
        <w:jc w:val="both"/>
        <w:rPr>
          <w:rFonts w:cstheme="minorHAnsi"/>
          <w:b/>
          <w:highlight w:val="yellow"/>
        </w:rPr>
      </w:pPr>
      <w:r w:rsidRPr="00B744B1">
        <w:rPr>
          <w:rFonts w:cstheme="minorHAnsi"/>
          <w:b/>
          <w:highlight w:val="yellow"/>
        </w:rPr>
        <w:t xml:space="preserve">Dissemination </w:t>
      </w:r>
    </w:p>
    <w:p w14:paraId="4C98CD03" w14:textId="77777777" w:rsidR="009B0C8E" w:rsidRPr="00B744B1" w:rsidRDefault="009B0C8E" w:rsidP="00862852">
      <w:pPr>
        <w:spacing w:line="240" w:lineRule="auto"/>
        <w:jc w:val="both"/>
        <w:rPr>
          <w:rFonts w:cstheme="minorHAnsi"/>
          <w:highlight w:val="yellow"/>
        </w:rPr>
      </w:pPr>
      <w:r w:rsidRPr="00B744B1">
        <w:rPr>
          <w:rFonts w:cstheme="minorHAnsi"/>
          <w:highlight w:val="yellow"/>
        </w:rPr>
        <w:t>For example:</w:t>
      </w:r>
    </w:p>
    <w:p w14:paraId="1CFDC7E1" w14:textId="77777777" w:rsidR="0082237A" w:rsidRPr="00B744B1" w:rsidRDefault="0082237A" w:rsidP="00862852">
      <w:pPr>
        <w:spacing w:line="240" w:lineRule="auto"/>
        <w:jc w:val="both"/>
        <w:rPr>
          <w:rFonts w:cstheme="minorHAnsi"/>
          <w:highlight w:val="yellow"/>
        </w:rPr>
      </w:pPr>
      <w:r w:rsidRPr="00B744B1">
        <w:rPr>
          <w:rFonts w:cstheme="minorHAnsi"/>
          <w:highlight w:val="yellow"/>
        </w:rPr>
        <w:t xml:space="preserve">This policy is available on our school website where it can be accessed by the community. Training is regularly delivered to staff on the policy content. Copies are available from the school office on request from parents/carers. </w:t>
      </w:r>
      <w:r w:rsidRPr="00B744B1">
        <w:rPr>
          <w:rFonts w:cstheme="minorHAnsi"/>
          <w:highlight w:val="yellow"/>
        </w:rPr>
        <w:cr/>
      </w:r>
    </w:p>
    <w:p w14:paraId="4EE9C9C5" w14:textId="29384C98" w:rsidR="002F5329" w:rsidRPr="00B744B1" w:rsidRDefault="002F5329" w:rsidP="00862852">
      <w:pPr>
        <w:spacing w:line="240" w:lineRule="auto"/>
        <w:jc w:val="both"/>
        <w:rPr>
          <w:rFonts w:cstheme="minorHAnsi"/>
          <w:b/>
          <w:bCs/>
          <w:highlight w:val="yellow"/>
        </w:rPr>
      </w:pPr>
      <w:r w:rsidRPr="00B744B1">
        <w:rPr>
          <w:rFonts w:cstheme="minorHAnsi"/>
          <w:b/>
          <w:bCs/>
          <w:highlight w:val="yellow"/>
        </w:rPr>
        <w:t>Confidentiality and Child Protection</w:t>
      </w:r>
      <w:r w:rsidR="00D70675" w:rsidRPr="00B744B1">
        <w:rPr>
          <w:rFonts w:cstheme="minorHAnsi"/>
          <w:b/>
          <w:bCs/>
          <w:highlight w:val="yellow"/>
        </w:rPr>
        <w:t>/Safeguarding</w:t>
      </w:r>
      <w:r w:rsidRPr="00B744B1">
        <w:rPr>
          <w:rFonts w:cstheme="minorHAnsi"/>
          <w:b/>
          <w:bCs/>
          <w:highlight w:val="yellow"/>
        </w:rPr>
        <w:t xml:space="preserve"> Issues</w:t>
      </w:r>
    </w:p>
    <w:p w14:paraId="79EE6BE5" w14:textId="77777777" w:rsidR="002F5329" w:rsidRPr="00D7267F" w:rsidRDefault="002F5329" w:rsidP="00862852">
      <w:pPr>
        <w:spacing w:line="240" w:lineRule="auto"/>
        <w:jc w:val="both"/>
        <w:rPr>
          <w:rFonts w:cstheme="minorHAnsi"/>
        </w:rPr>
      </w:pPr>
      <w:r w:rsidRPr="00B744B1">
        <w:rPr>
          <w:rFonts w:cstheme="minorHAnsi"/>
          <w:iCs/>
          <w:highlight w:val="yellow"/>
        </w:rPr>
        <w:t>As a general rule a child’s confidentiality is maintained by the teacher or member of staff concerned.  If this person believes that the child is at risk or in danger, she/he talks to the named child protection co-ordinator who takes action as laid down in the Child Protection Policy. All staff members are familiar with the policy and know the identity of the member of staff with responsibility for Child Protection issues. The child concerned will be informed that confidentiality is being breached and reasons why.  The child will be supported by the teacher throughout the process.</w:t>
      </w:r>
    </w:p>
    <w:p w14:paraId="4AAE2E85" w14:textId="77777777" w:rsidR="00644263" w:rsidRPr="00D7267F" w:rsidRDefault="00644263" w:rsidP="00862852">
      <w:pPr>
        <w:spacing w:line="240" w:lineRule="auto"/>
        <w:jc w:val="both"/>
        <w:rPr>
          <w:rFonts w:cstheme="minorHAnsi"/>
          <w:b/>
        </w:rPr>
      </w:pPr>
    </w:p>
    <w:p w14:paraId="173B87C0" w14:textId="77777777" w:rsidR="002F5329" w:rsidRPr="00D7267F" w:rsidRDefault="002F5329" w:rsidP="00862852">
      <w:pPr>
        <w:jc w:val="both"/>
        <w:rPr>
          <w:rFonts w:cstheme="minorHAnsi"/>
          <w:b/>
          <w:sz w:val="28"/>
        </w:rPr>
      </w:pPr>
      <w:r w:rsidRPr="00D7267F">
        <w:rPr>
          <w:rFonts w:cstheme="minorHAnsi"/>
          <w:b/>
          <w:sz w:val="28"/>
        </w:rPr>
        <w:br w:type="page"/>
      </w:r>
    </w:p>
    <w:p w14:paraId="61D385A6" w14:textId="77777777" w:rsidR="0075081B" w:rsidRPr="00D7267F" w:rsidRDefault="0075081B" w:rsidP="00862852">
      <w:pPr>
        <w:spacing w:line="240" w:lineRule="auto"/>
        <w:jc w:val="both"/>
        <w:rPr>
          <w:rFonts w:cstheme="minorHAnsi"/>
          <w:b/>
          <w:sz w:val="28"/>
        </w:rPr>
      </w:pPr>
      <w:r w:rsidRPr="00D7267F">
        <w:rPr>
          <w:rFonts w:cstheme="minorHAnsi"/>
          <w:b/>
          <w:sz w:val="28"/>
        </w:rPr>
        <w:t>Policy Review</w:t>
      </w:r>
    </w:p>
    <w:p w14:paraId="0ABB144A" w14:textId="77777777" w:rsidR="0075081B" w:rsidRPr="00D7267F" w:rsidRDefault="0075081B" w:rsidP="00862852">
      <w:pPr>
        <w:spacing w:line="240" w:lineRule="auto"/>
        <w:jc w:val="both"/>
        <w:rPr>
          <w:rFonts w:cstheme="minorHAnsi"/>
        </w:rPr>
      </w:pPr>
      <w:r w:rsidRPr="00D7267F">
        <w:rPr>
          <w:rFonts w:cstheme="minorHAnsi"/>
        </w:rPr>
        <w:t xml:space="preserve">This policy is reviewed </w:t>
      </w:r>
      <w:r w:rsidRPr="00D7267F">
        <w:rPr>
          <w:rFonts w:cstheme="minorHAnsi"/>
          <w:highlight w:val="lightGray"/>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75081B" w:rsidRPr="00D7267F" w14:paraId="3C4AEE13" w14:textId="77777777" w:rsidTr="00EC763C">
        <w:tc>
          <w:tcPr>
            <w:tcW w:w="0" w:type="auto"/>
          </w:tcPr>
          <w:p w14:paraId="46060C56" w14:textId="77777777" w:rsidR="0075081B" w:rsidRPr="00D7267F" w:rsidRDefault="0075081B" w:rsidP="00862852">
            <w:pPr>
              <w:spacing w:line="240" w:lineRule="auto"/>
              <w:jc w:val="both"/>
              <w:rPr>
                <w:rFonts w:cstheme="minorHAnsi"/>
              </w:rPr>
            </w:pPr>
          </w:p>
        </w:tc>
        <w:tc>
          <w:tcPr>
            <w:tcW w:w="0" w:type="auto"/>
          </w:tcPr>
          <w:p w14:paraId="71141495" w14:textId="77777777" w:rsidR="0075081B" w:rsidRPr="00D7267F" w:rsidRDefault="0075081B" w:rsidP="00862852">
            <w:pPr>
              <w:spacing w:line="240" w:lineRule="auto"/>
              <w:jc w:val="both"/>
              <w:rPr>
                <w:rFonts w:cstheme="minorHAnsi"/>
              </w:rPr>
            </w:pPr>
            <w:r w:rsidRPr="00D7267F">
              <w:rPr>
                <w:rFonts w:cstheme="minorHAnsi"/>
              </w:rPr>
              <w:t>Signed Headteacher</w:t>
            </w:r>
          </w:p>
        </w:tc>
        <w:tc>
          <w:tcPr>
            <w:tcW w:w="0" w:type="auto"/>
          </w:tcPr>
          <w:p w14:paraId="2A669410" w14:textId="77777777" w:rsidR="0075081B" w:rsidRPr="00D7267F" w:rsidRDefault="0075081B" w:rsidP="00862852">
            <w:pPr>
              <w:spacing w:line="240" w:lineRule="auto"/>
              <w:jc w:val="both"/>
              <w:rPr>
                <w:rFonts w:cstheme="minorHAnsi"/>
              </w:rPr>
            </w:pPr>
            <w:r w:rsidRPr="00D7267F">
              <w:rPr>
                <w:rFonts w:cstheme="minorHAnsi"/>
              </w:rPr>
              <w:t>Signed Chair of Governors</w:t>
            </w:r>
          </w:p>
        </w:tc>
      </w:tr>
      <w:tr w:rsidR="0082237A" w:rsidRPr="00D7267F" w14:paraId="34F3B58E" w14:textId="77777777" w:rsidTr="00EC763C">
        <w:tc>
          <w:tcPr>
            <w:tcW w:w="0" w:type="auto"/>
          </w:tcPr>
          <w:p w14:paraId="219C1496" w14:textId="77777777" w:rsidR="0082237A" w:rsidRPr="00D7267F" w:rsidRDefault="0082237A" w:rsidP="00862852">
            <w:pPr>
              <w:spacing w:line="240" w:lineRule="auto"/>
              <w:jc w:val="both"/>
              <w:rPr>
                <w:rFonts w:cstheme="minorHAnsi"/>
              </w:rPr>
            </w:pPr>
            <w:r w:rsidRPr="00D7267F">
              <w:rPr>
                <w:rFonts w:cstheme="minorHAnsi"/>
              </w:rPr>
              <w:t>Date of review</w:t>
            </w:r>
            <w:r w:rsidR="00EC763C" w:rsidRPr="00D7267F">
              <w:rPr>
                <w:rFonts w:cstheme="minorHAnsi"/>
              </w:rPr>
              <w:t>:</w:t>
            </w:r>
          </w:p>
        </w:tc>
        <w:tc>
          <w:tcPr>
            <w:tcW w:w="0" w:type="auto"/>
          </w:tcPr>
          <w:p w14:paraId="7BCE957B" w14:textId="77777777" w:rsidR="0082237A" w:rsidRPr="00D7267F" w:rsidRDefault="0082237A" w:rsidP="00862852">
            <w:pPr>
              <w:spacing w:line="240" w:lineRule="auto"/>
              <w:jc w:val="both"/>
              <w:rPr>
                <w:rFonts w:cstheme="minorHAnsi"/>
              </w:rPr>
            </w:pPr>
          </w:p>
          <w:p w14:paraId="3F498B77" w14:textId="77777777" w:rsidR="0082237A" w:rsidRPr="00D7267F" w:rsidRDefault="0082237A" w:rsidP="00862852">
            <w:pPr>
              <w:spacing w:line="240" w:lineRule="auto"/>
              <w:jc w:val="both"/>
              <w:rPr>
                <w:rFonts w:cstheme="minorHAnsi"/>
              </w:rPr>
            </w:pPr>
          </w:p>
        </w:tc>
        <w:tc>
          <w:tcPr>
            <w:tcW w:w="0" w:type="auto"/>
          </w:tcPr>
          <w:p w14:paraId="037830C5" w14:textId="77777777" w:rsidR="0082237A" w:rsidRPr="00D7267F" w:rsidRDefault="0082237A" w:rsidP="00862852">
            <w:pPr>
              <w:spacing w:line="240" w:lineRule="auto"/>
              <w:jc w:val="both"/>
              <w:rPr>
                <w:rFonts w:cstheme="minorHAnsi"/>
              </w:rPr>
            </w:pPr>
          </w:p>
        </w:tc>
      </w:tr>
      <w:tr w:rsidR="0082237A" w:rsidRPr="00D7267F" w14:paraId="3E432D90" w14:textId="77777777" w:rsidTr="00EC763C">
        <w:tc>
          <w:tcPr>
            <w:tcW w:w="0" w:type="auto"/>
          </w:tcPr>
          <w:p w14:paraId="0488E713" w14:textId="77777777" w:rsidR="0082237A" w:rsidRPr="00D7267F" w:rsidRDefault="0082237A" w:rsidP="00862852">
            <w:pPr>
              <w:spacing w:line="240" w:lineRule="auto"/>
              <w:jc w:val="both"/>
              <w:rPr>
                <w:rFonts w:cstheme="minorHAnsi"/>
              </w:rPr>
            </w:pPr>
            <w:r w:rsidRPr="00D7267F">
              <w:rPr>
                <w:rFonts w:cstheme="minorHAnsi"/>
              </w:rPr>
              <w:t>Date of next review</w:t>
            </w:r>
            <w:r w:rsidR="00EC763C" w:rsidRPr="00D7267F">
              <w:rPr>
                <w:rFonts w:cstheme="minorHAnsi"/>
              </w:rPr>
              <w:t>:</w:t>
            </w:r>
          </w:p>
          <w:p w14:paraId="13157941" w14:textId="77777777" w:rsidR="0082237A" w:rsidRPr="00D7267F" w:rsidRDefault="0082237A" w:rsidP="00862852">
            <w:pPr>
              <w:spacing w:line="240" w:lineRule="auto"/>
              <w:jc w:val="both"/>
              <w:rPr>
                <w:rFonts w:cstheme="minorHAnsi"/>
              </w:rPr>
            </w:pPr>
          </w:p>
        </w:tc>
        <w:tc>
          <w:tcPr>
            <w:tcW w:w="0" w:type="auto"/>
          </w:tcPr>
          <w:p w14:paraId="39D972AD" w14:textId="77777777" w:rsidR="0082237A" w:rsidRPr="00D7267F" w:rsidRDefault="0082237A" w:rsidP="00862852">
            <w:pPr>
              <w:spacing w:line="240" w:lineRule="auto"/>
              <w:jc w:val="both"/>
              <w:rPr>
                <w:rFonts w:cstheme="minorHAnsi"/>
              </w:rPr>
            </w:pPr>
          </w:p>
        </w:tc>
        <w:tc>
          <w:tcPr>
            <w:tcW w:w="0" w:type="auto"/>
          </w:tcPr>
          <w:p w14:paraId="66113C4C" w14:textId="77777777" w:rsidR="0082237A" w:rsidRPr="00D7267F" w:rsidRDefault="0082237A" w:rsidP="00862852">
            <w:pPr>
              <w:spacing w:line="240" w:lineRule="auto"/>
              <w:jc w:val="both"/>
              <w:rPr>
                <w:rFonts w:cstheme="minorHAnsi"/>
              </w:rPr>
            </w:pPr>
          </w:p>
        </w:tc>
      </w:tr>
    </w:tbl>
    <w:p w14:paraId="3237D41E" w14:textId="77777777" w:rsidR="0075081B" w:rsidRPr="00D7267F" w:rsidRDefault="0075081B" w:rsidP="00862852">
      <w:pPr>
        <w:spacing w:line="240" w:lineRule="auto"/>
        <w:jc w:val="both"/>
        <w:rPr>
          <w:rFonts w:cstheme="minorHAnsi"/>
        </w:rPr>
      </w:pPr>
    </w:p>
    <w:sectPr w:rsidR="0075081B" w:rsidRPr="00D7267F" w:rsidSect="00862852">
      <w:headerReference w:type="default" r:id="rId20"/>
      <w:pgSz w:w="11906" w:h="16838"/>
      <w:pgMar w:top="851" w:right="707"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8B171" w14:textId="77777777" w:rsidR="008F4E22" w:rsidRDefault="008F4E22" w:rsidP="00644263">
      <w:pPr>
        <w:spacing w:after="0" w:line="240" w:lineRule="auto"/>
      </w:pPr>
      <w:r>
        <w:separator/>
      </w:r>
    </w:p>
  </w:endnote>
  <w:endnote w:type="continuationSeparator" w:id="0">
    <w:p w14:paraId="437DF38B" w14:textId="77777777" w:rsidR="008F4E22" w:rsidRDefault="008F4E22"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FuturaBT-Light">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B6EA" w14:textId="77777777" w:rsidR="008F4E22" w:rsidRDefault="008F4E22" w:rsidP="00644263">
      <w:pPr>
        <w:spacing w:after="0" w:line="240" w:lineRule="auto"/>
      </w:pPr>
      <w:r>
        <w:separator/>
      </w:r>
    </w:p>
  </w:footnote>
  <w:footnote w:type="continuationSeparator" w:id="0">
    <w:p w14:paraId="22BD27B0" w14:textId="77777777" w:rsidR="008F4E22" w:rsidRDefault="008F4E22" w:rsidP="00644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D75D" w14:textId="138787CA" w:rsidR="008F4E22" w:rsidRDefault="008F4E22">
    <w:pPr>
      <w:pStyle w:val="Header"/>
    </w:pPr>
    <w:r>
      <w:rPr>
        <w:noProof/>
        <w:lang w:eastAsia="en-GB"/>
      </w:rPr>
      <w:drawing>
        <wp:inline distT="0" distB="0" distL="0" distR="0" wp14:anchorId="51711371" wp14:editId="477CAE4F">
          <wp:extent cx="561975" cy="56763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829" cy="574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A28477A"/>
    <w:multiLevelType w:val="hybridMultilevel"/>
    <w:tmpl w:val="908E2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E60695"/>
    <w:multiLevelType w:val="multilevel"/>
    <w:tmpl w:val="702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0"/>
  </w:num>
  <w:num w:numId="4">
    <w:abstractNumId w:val="17"/>
  </w:num>
  <w:num w:numId="5">
    <w:abstractNumId w:val="5"/>
  </w:num>
  <w:num w:numId="6">
    <w:abstractNumId w:val="2"/>
  </w:num>
  <w:num w:numId="7">
    <w:abstractNumId w:val="18"/>
  </w:num>
  <w:num w:numId="8">
    <w:abstractNumId w:val="11"/>
  </w:num>
  <w:num w:numId="9">
    <w:abstractNumId w:val="3"/>
  </w:num>
  <w:num w:numId="10">
    <w:abstractNumId w:val="10"/>
  </w:num>
  <w:num w:numId="11">
    <w:abstractNumId w:val="14"/>
  </w:num>
  <w:num w:numId="12">
    <w:abstractNumId w:val="19"/>
  </w:num>
  <w:num w:numId="13">
    <w:abstractNumId w:val="7"/>
  </w:num>
  <w:num w:numId="14">
    <w:abstractNumId w:val="16"/>
  </w:num>
  <w:num w:numId="15">
    <w:abstractNumId w:val="8"/>
  </w:num>
  <w:num w:numId="16">
    <w:abstractNumId w:val="13"/>
  </w:num>
  <w:num w:numId="17">
    <w:abstractNumId w:val="1"/>
  </w:num>
  <w:num w:numId="18">
    <w:abstractNumId w:val="12"/>
  </w:num>
  <w:num w:numId="19">
    <w:abstractNumId w:val="15"/>
  </w:num>
  <w:num w:numId="20">
    <w:abstractNumId w:val="6"/>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41225"/>
    <w:rsid w:val="000A0702"/>
    <w:rsid w:val="000C0139"/>
    <w:rsid w:val="00125FCF"/>
    <w:rsid w:val="0017200A"/>
    <w:rsid w:val="0018147E"/>
    <w:rsid w:val="001B05E7"/>
    <w:rsid w:val="001F074B"/>
    <w:rsid w:val="0022716D"/>
    <w:rsid w:val="002A6825"/>
    <w:rsid w:val="002C013D"/>
    <w:rsid w:val="002D1B04"/>
    <w:rsid w:val="002F17FD"/>
    <w:rsid w:val="002F5329"/>
    <w:rsid w:val="004003D9"/>
    <w:rsid w:val="00451A5E"/>
    <w:rsid w:val="00461074"/>
    <w:rsid w:val="004E038C"/>
    <w:rsid w:val="004E6B81"/>
    <w:rsid w:val="005049D2"/>
    <w:rsid w:val="005153CA"/>
    <w:rsid w:val="005204FB"/>
    <w:rsid w:val="00534B6E"/>
    <w:rsid w:val="00590156"/>
    <w:rsid w:val="00592A68"/>
    <w:rsid w:val="00596B33"/>
    <w:rsid w:val="005973C8"/>
    <w:rsid w:val="005A6816"/>
    <w:rsid w:val="005D0FD6"/>
    <w:rsid w:val="005D1E24"/>
    <w:rsid w:val="006215D2"/>
    <w:rsid w:val="00644263"/>
    <w:rsid w:val="00662238"/>
    <w:rsid w:val="0067219D"/>
    <w:rsid w:val="00673DE5"/>
    <w:rsid w:val="0071405C"/>
    <w:rsid w:val="0075081B"/>
    <w:rsid w:val="00770B09"/>
    <w:rsid w:val="007B4FDC"/>
    <w:rsid w:val="007C38AE"/>
    <w:rsid w:val="0082237A"/>
    <w:rsid w:val="00827042"/>
    <w:rsid w:val="00862852"/>
    <w:rsid w:val="008A5198"/>
    <w:rsid w:val="008A6E03"/>
    <w:rsid w:val="008D01AE"/>
    <w:rsid w:val="008F49B2"/>
    <w:rsid w:val="008F4E22"/>
    <w:rsid w:val="00917BD5"/>
    <w:rsid w:val="0096325F"/>
    <w:rsid w:val="009848C4"/>
    <w:rsid w:val="009B041F"/>
    <w:rsid w:val="009B0C8E"/>
    <w:rsid w:val="009B74B9"/>
    <w:rsid w:val="009E49F4"/>
    <w:rsid w:val="009F5EE0"/>
    <w:rsid w:val="00A56A3D"/>
    <w:rsid w:val="00AC6C09"/>
    <w:rsid w:val="00B07C08"/>
    <w:rsid w:val="00B134E5"/>
    <w:rsid w:val="00B744B1"/>
    <w:rsid w:val="00BD3327"/>
    <w:rsid w:val="00C36E86"/>
    <w:rsid w:val="00C42485"/>
    <w:rsid w:val="00C4289D"/>
    <w:rsid w:val="00C56167"/>
    <w:rsid w:val="00C769D3"/>
    <w:rsid w:val="00C87998"/>
    <w:rsid w:val="00CB0B9D"/>
    <w:rsid w:val="00CC1848"/>
    <w:rsid w:val="00CF3BFA"/>
    <w:rsid w:val="00D44141"/>
    <w:rsid w:val="00D70675"/>
    <w:rsid w:val="00D7267F"/>
    <w:rsid w:val="00D81EF2"/>
    <w:rsid w:val="00D903A1"/>
    <w:rsid w:val="00E06E73"/>
    <w:rsid w:val="00E46A58"/>
    <w:rsid w:val="00E5732B"/>
    <w:rsid w:val="00E601AC"/>
    <w:rsid w:val="00E61ADB"/>
    <w:rsid w:val="00E7429A"/>
    <w:rsid w:val="00E86589"/>
    <w:rsid w:val="00EC763C"/>
    <w:rsid w:val="00ED38BC"/>
    <w:rsid w:val="00ED64B7"/>
    <w:rsid w:val="00F10503"/>
    <w:rsid w:val="00F368D8"/>
    <w:rsid w:val="00F7710B"/>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
    <w:name w:val="Unresolved Mention"/>
    <w:basedOn w:val="DefaultParagraphFont"/>
    <w:uiPriority w:val="99"/>
    <w:semiHidden/>
    <w:unhideWhenUsed/>
    <w:rsid w:val="008D01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sites/default/files/2017-11/Valuing%20All%20God%27s%20Children%27s%20Report_0.pdf" TargetMode="External"/><Relationship Id="rId13" Type="http://schemas.openxmlformats.org/officeDocument/2006/relationships/hyperlink" Target="http://www.education.gov.uk/schools/guidanceandadvice?f_category=Safeguarding&amp;page=1"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dfe-and-acpo-drug-advice-for-schools" TargetMode="External"/><Relationship Id="rId17" Type="http://schemas.openxmlformats.org/officeDocument/2006/relationships/hyperlink" Target="http://webarchive.nationalarchives.gov.uk/20130401151715/https:/www.education.gov.uk/publications/eOrderingDownload/DfES-0116-2000%20SRE.pdf" TargetMode="External"/><Relationship Id="rId2" Type="http://schemas.openxmlformats.org/officeDocument/2006/relationships/numbering" Target="numbering.xml"/><Relationship Id="rId16" Type="http://schemas.openxmlformats.org/officeDocument/2006/relationships/hyperlink" Target="http://www.education.gov.uk/aboutdfe/advice/f00215460/equality-act-2010-departmental-adv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aboutdfe/advice/f0076899/preventing-and-tackling-bullying" TargetMode="External"/><Relationship Id="rId5" Type="http://schemas.openxmlformats.org/officeDocument/2006/relationships/webSettings" Target="webSettings.xml"/><Relationship Id="rId15" Type="http://schemas.openxmlformats.org/officeDocument/2006/relationships/hyperlink" Target="http://www.education.gov.uk/aboutdfe/advice/f00215460/equality-act-2010-departmental-advice" TargetMode="External"/><Relationship Id="rId10" Type="http://schemas.openxmlformats.org/officeDocument/2006/relationships/hyperlink" Target="http://www.education.gov.uk/aboutdfe/statutory/g00214676/sex-and-relationships-education-guidance" TargetMode="External"/><Relationship Id="rId19" Type="http://schemas.openxmlformats.org/officeDocument/2006/relationships/hyperlink" Target="https://www.gov.uk/government/publications/multi-agency-statutory-guidance-on-female-genital-mutilatio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v.uk/government/publications/keeping-children-safe-in-education--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37B55-A42E-4C36-AF8E-DF2062E7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5411</Words>
  <Characters>30847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36186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Kirsty Robson</cp:lastModifiedBy>
  <cp:revision>2</cp:revision>
  <cp:lastPrinted>2019-04-01T08:25:00Z</cp:lastPrinted>
  <dcterms:created xsi:type="dcterms:W3CDTF">2019-04-01T16:10:00Z</dcterms:created>
  <dcterms:modified xsi:type="dcterms:W3CDTF">2019-04-01T16:10:00Z</dcterms:modified>
</cp:coreProperties>
</file>